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1F" w:rsidRPr="006C273B" w:rsidRDefault="00491E1F"/>
    <w:p w:rsidR="00491E1F" w:rsidRPr="003C0B03" w:rsidRDefault="00491E1F">
      <w:pPr>
        <w:pStyle w:val="Heading4"/>
        <w:rPr>
          <w:rFonts w:ascii="Times New Roman" w:hAnsi="Times New Roman" w:cs="Times New Roman"/>
          <w:sz w:val="22"/>
          <w:szCs w:val="22"/>
        </w:rPr>
      </w:pPr>
      <w:r w:rsidRPr="003C0B03">
        <w:rPr>
          <w:rFonts w:ascii="Times New Roman" w:hAnsi="Times New Roman" w:cs="Times New Roman"/>
          <w:sz w:val="22"/>
          <w:szCs w:val="22"/>
        </w:rPr>
        <w:t>AGENDA SZKOLENIA</w:t>
      </w:r>
    </w:p>
    <w:p w:rsidR="00491E1F" w:rsidRPr="006C273B" w:rsidRDefault="00491E1F" w:rsidP="00ED7F13">
      <w:pPr>
        <w:pBdr>
          <w:bottom w:val="single" w:sz="6" w:space="1" w:color="auto"/>
        </w:pBdr>
        <w:rPr>
          <w:b/>
          <w:bCs/>
          <w:iCs/>
          <w:sz w:val="10"/>
          <w:szCs w:val="10"/>
        </w:rPr>
      </w:pPr>
    </w:p>
    <w:p w:rsidR="00491E1F" w:rsidRPr="006C273B" w:rsidRDefault="00491E1F" w:rsidP="00596EA5">
      <w:pPr>
        <w:rPr>
          <w:i/>
          <w:iCs/>
          <w:sz w:val="22"/>
          <w:szCs w:val="22"/>
        </w:rPr>
      </w:pPr>
    </w:p>
    <w:p w:rsidR="00491E1F" w:rsidRPr="006C273B" w:rsidRDefault="00491E1F" w:rsidP="00FF3F28">
      <w:pPr>
        <w:jc w:val="both"/>
        <w:rPr>
          <w:b/>
        </w:rPr>
      </w:pPr>
      <w:r w:rsidRPr="006C273B">
        <w:rPr>
          <w:i/>
          <w:iCs/>
          <w:sz w:val="22"/>
          <w:szCs w:val="22"/>
        </w:rPr>
        <w:t xml:space="preserve">Temat: </w:t>
      </w:r>
      <w:r w:rsidRPr="006C273B">
        <w:rPr>
          <w:b/>
        </w:rPr>
        <w:t>„</w:t>
      </w:r>
      <w:r>
        <w:rPr>
          <w:b/>
        </w:rPr>
        <w:t>Z myślą o rozwoju – dotacje dla MŚP oraz bony na doradztwo</w:t>
      </w:r>
      <w:r w:rsidRPr="006C273B">
        <w:rPr>
          <w:b/>
        </w:rPr>
        <w:t xml:space="preserve">” </w:t>
      </w:r>
    </w:p>
    <w:p w:rsidR="00491E1F" w:rsidRPr="006C273B" w:rsidRDefault="00491E1F" w:rsidP="00596EA5">
      <w:pPr>
        <w:spacing w:line="360" w:lineRule="auto"/>
        <w:rPr>
          <w:i/>
          <w:iCs/>
          <w:sz w:val="10"/>
          <w:szCs w:val="10"/>
        </w:rPr>
      </w:pPr>
    </w:p>
    <w:p w:rsidR="00491E1F" w:rsidRPr="006C273B" w:rsidRDefault="00491E1F" w:rsidP="00802B66">
      <w:pPr>
        <w:rPr>
          <w:i/>
          <w:iCs/>
          <w:sz w:val="22"/>
          <w:szCs w:val="22"/>
        </w:rPr>
      </w:pPr>
      <w:r w:rsidRPr="006C273B">
        <w:rPr>
          <w:i/>
          <w:iCs/>
          <w:sz w:val="22"/>
          <w:szCs w:val="22"/>
        </w:rPr>
        <w:t xml:space="preserve">Miejsce: Centrum Transferu Technologii Politechnika Krakowska  </w:t>
      </w:r>
    </w:p>
    <w:p w:rsidR="00491E1F" w:rsidRPr="006C273B" w:rsidRDefault="00491E1F" w:rsidP="003C0B03">
      <w:pPr>
        <w:ind w:firstLine="709"/>
        <w:rPr>
          <w:i/>
          <w:iCs/>
          <w:sz w:val="22"/>
          <w:szCs w:val="22"/>
        </w:rPr>
      </w:pPr>
      <w:r w:rsidRPr="006C273B">
        <w:rPr>
          <w:i/>
          <w:iCs/>
          <w:sz w:val="22"/>
          <w:szCs w:val="22"/>
        </w:rPr>
        <w:t>„</w:t>
      </w:r>
      <w:r w:rsidRPr="003C0B03">
        <w:rPr>
          <w:b/>
          <w:i/>
          <w:iCs/>
          <w:sz w:val="22"/>
          <w:szCs w:val="22"/>
        </w:rPr>
        <w:t>Sala Gil</w:t>
      </w:r>
      <w:r w:rsidRPr="006C273B">
        <w:rPr>
          <w:i/>
          <w:iCs/>
          <w:sz w:val="22"/>
          <w:szCs w:val="22"/>
        </w:rPr>
        <w:t xml:space="preserve">”, ul. Warszawska 24, 31-155 Kraków </w:t>
      </w:r>
    </w:p>
    <w:p w:rsidR="00491E1F" w:rsidRPr="006C273B" w:rsidRDefault="00491E1F">
      <w:pPr>
        <w:rPr>
          <w:i/>
          <w:iCs/>
          <w:sz w:val="22"/>
          <w:szCs w:val="22"/>
        </w:rPr>
      </w:pPr>
      <w:r w:rsidRPr="006C273B">
        <w:rPr>
          <w:i/>
          <w:iCs/>
          <w:sz w:val="22"/>
          <w:szCs w:val="22"/>
        </w:rPr>
        <w:t xml:space="preserve">Data: </w:t>
      </w:r>
      <w:r>
        <w:rPr>
          <w:b/>
          <w:i/>
          <w:iCs/>
          <w:sz w:val="22"/>
          <w:szCs w:val="22"/>
        </w:rPr>
        <w:t>27.01.2017 r.</w:t>
      </w:r>
      <w:r w:rsidRPr="006C273B">
        <w:rPr>
          <w:i/>
          <w:iCs/>
          <w:sz w:val="22"/>
          <w:szCs w:val="22"/>
        </w:rPr>
        <w:t xml:space="preserve">  godz. </w:t>
      </w:r>
      <w:r w:rsidRPr="00655341">
        <w:rPr>
          <w:b/>
          <w:i/>
          <w:iCs/>
          <w:sz w:val="22"/>
          <w:szCs w:val="22"/>
        </w:rPr>
        <w:t xml:space="preserve">9:00 – </w:t>
      </w:r>
      <w:r>
        <w:rPr>
          <w:b/>
          <w:i/>
          <w:iCs/>
          <w:sz w:val="22"/>
          <w:szCs w:val="22"/>
        </w:rPr>
        <w:t>14:30</w:t>
      </w:r>
    </w:p>
    <w:p w:rsidR="00491E1F" w:rsidRPr="006C273B" w:rsidRDefault="00491E1F">
      <w:pPr>
        <w:rPr>
          <w:i/>
          <w:iCs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526"/>
        <w:gridCol w:w="7686"/>
      </w:tblGrid>
      <w:tr w:rsidR="00491E1F" w:rsidRPr="006C273B" w:rsidTr="007F382E">
        <w:trPr>
          <w:trHeight w:val="651"/>
        </w:trPr>
        <w:tc>
          <w:tcPr>
            <w:tcW w:w="1526" w:type="dxa"/>
            <w:vAlign w:val="center"/>
          </w:tcPr>
          <w:p w:rsidR="00491E1F" w:rsidRPr="006C273B" w:rsidRDefault="00491E1F" w:rsidP="007F382E">
            <w:pPr>
              <w:rPr>
                <w:b/>
                <w:i/>
                <w:iCs/>
                <w:sz w:val="10"/>
                <w:szCs w:val="10"/>
              </w:rPr>
            </w:pPr>
          </w:p>
          <w:p w:rsidR="00491E1F" w:rsidRPr="006C273B" w:rsidRDefault="00491E1F" w:rsidP="007F382E">
            <w:pPr>
              <w:rPr>
                <w:b/>
                <w:i/>
                <w:iCs/>
              </w:rPr>
            </w:pPr>
            <w:r w:rsidRPr="006C273B">
              <w:rPr>
                <w:b/>
                <w:i/>
                <w:iCs/>
                <w:sz w:val="22"/>
                <w:szCs w:val="22"/>
              </w:rPr>
              <w:t>09:</w:t>
            </w:r>
            <w:r>
              <w:rPr>
                <w:b/>
                <w:i/>
                <w:iCs/>
                <w:sz w:val="22"/>
                <w:szCs w:val="22"/>
              </w:rPr>
              <w:t>00 - 9:3</w:t>
            </w:r>
            <w:r w:rsidRPr="006C273B">
              <w:rPr>
                <w:b/>
                <w:i/>
                <w:iCs/>
                <w:sz w:val="22"/>
                <w:szCs w:val="22"/>
              </w:rPr>
              <w:t>0</w:t>
            </w:r>
          </w:p>
          <w:p w:rsidR="00491E1F" w:rsidRPr="006C273B" w:rsidRDefault="00491E1F" w:rsidP="007F382E">
            <w:pPr>
              <w:rPr>
                <w:b/>
                <w:i/>
                <w:iCs/>
                <w:sz w:val="10"/>
                <w:szCs w:val="10"/>
              </w:rPr>
            </w:pPr>
            <w:r w:rsidRPr="006C273B">
              <w:rPr>
                <w:i/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7686" w:type="dxa"/>
            <w:vAlign w:val="center"/>
          </w:tcPr>
          <w:p w:rsidR="00491E1F" w:rsidRPr="007F382E" w:rsidRDefault="00491E1F" w:rsidP="007F382E">
            <w:pPr>
              <w:rPr>
                <w:i/>
                <w:iCs/>
              </w:rPr>
            </w:pPr>
            <w:r w:rsidRPr="007F382E">
              <w:rPr>
                <w:b/>
                <w:i/>
                <w:iCs/>
                <w:sz w:val="22"/>
                <w:szCs w:val="22"/>
              </w:rPr>
              <w:t>Rejestracja uczestników</w:t>
            </w:r>
          </w:p>
        </w:tc>
      </w:tr>
      <w:tr w:rsidR="00491E1F" w:rsidRPr="006C273B" w:rsidTr="007F382E">
        <w:trPr>
          <w:trHeight w:val="684"/>
        </w:trPr>
        <w:tc>
          <w:tcPr>
            <w:tcW w:w="1526" w:type="dxa"/>
            <w:vAlign w:val="center"/>
          </w:tcPr>
          <w:p w:rsidR="00491E1F" w:rsidRPr="006C273B" w:rsidRDefault="00491E1F" w:rsidP="007F382E">
            <w:pPr>
              <w:rPr>
                <w:i/>
                <w:iCs/>
                <w:sz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9:30 – 9:4</w:t>
            </w:r>
            <w:r w:rsidRPr="006C273B">
              <w:rPr>
                <w:b/>
                <w:i/>
                <w:iCs/>
                <w:sz w:val="22"/>
                <w:szCs w:val="22"/>
              </w:rPr>
              <w:t xml:space="preserve">5   </w:t>
            </w:r>
          </w:p>
        </w:tc>
        <w:tc>
          <w:tcPr>
            <w:tcW w:w="7686" w:type="dxa"/>
            <w:vAlign w:val="center"/>
          </w:tcPr>
          <w:p w:rsidR="00491E1F" w:rsidRPr="007F382E" w:rsidRDefault="00491E1F" w:rsidP="007F382E">
            <w:pPr>
              <w:rPr>
                <w:i/>
                <w:iCs/>
                <w:vanish/>
                <w:specVanish/>
              </w:rPr>
            </w:pPr>
            <w:r w:rsidRPr="007F382E">
              <w:rPr>
                <w:b/>
                <w:i/>
                <w:iCs/>
                <w:sz w:val="22"/>
                <w:szCs w:val="22"/>
              </w:rPr>
              <w:t xml:space="preserve">Wsparcie dla biznesu  – oferta Enterprise Europe Network </w:t>
            </w:r>
            <w:r w:rsidRPr="007F382E">
              <w:rPr>
                <w:b/>
                <w:i/>
                <w:iCs/>
                <w:sz w:val="22"/>
                <w:szCs w:val="22"/>
              </w:rPr>
              <w:br/>
            </w:r>
          </w:p>
          <w:p w:rsidR="00491E1F" w:rsidRPr="007F382E" w:rsidRDefault="00491E1F" w:rsidP="007F382E">
            <w:pPr>
              <w:rPr>
                <w:i/>
                <w:iCs/>
              </w:rPr>
            </w:pPr>
            <w:r w:rsidRPr="007F382E">
              <w:rPr>
                <w:i/>
                <w:iCs/>
                <w:sz w:val="22"/>
                <w:szCs w:val="22"/>
              </w:rPr>
              <w:t>Pani Jadwiga Widziszewska - Kierownik Enterprise Europe Network</w:t>
            </w:r>
          </w:p>
        </w:tc>
      </w:tr>
      <w:tr w:rsidR="00491E1F" w:rsidRPr="006C273B" w:rsidTr="007F382E">
        <w:trPr>
          <w:trHeight w:val="709"/>
        </w:trPr>
        <w:tc>
          <w:tcPr>
            <w:tcW w:w="1526" w:type="dxa"/>
            <w:vAlign w:val="center"/>
          </w:tcPr>
          <w:p w:rsidR="00491E1F" w:rsidRDefault="00491E1F" w:rsidP="007F382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9:45 – 10:15</w:t>
            </w:r>
          </w:p>
        </w:tc>
        <w:tc>
          <w:tcPr>
            <w:tcW w:w="7686" w:type="dxa"/>
            <w:vAlign w:val="center"/>
          </w:tcPr>
          <w:p w:rsidR="00491E1F" w:rsidRPr="007F382E" w:rsidRDefault="00491E1F" w:rsidP="007F382E">
            <w:pPr>
              <w:rPr>
                <w:b/>
                <w:bCs/>
                <w:i/>
              </w:rPr>
            </w:pPr>
            <w:r w:rsidRPr="007F382E">
              <w:rPr>
                <w:b/>
                <w:bCs/>
                <w:i/>
                <w:sz w:val="22"/>
                <w:szCs w:val="22"/>
              </w:rPr>
              <w:t xml:space="preserve">Preferencyjne finansowanie dla przedsiębiorstw w programach UE – </w:t>
            </w:r>
          </w:p>
          <w:p w:rsidR="00491E1F" w:rsidRPr="007F382E" w:rsidRDefault="00491E1F" w:rsidP="007F382E">
            <w:pPr>
              <w:rPr>
                <w:bCs/>
                <w:i/>
              </w:rPr>
            </w:pPr>
            <w:r w:rsidRPr="007F382E">
              <w:rPr>
                <w:bCs/>
                <w:i/>
                <w:sz w:val="22"/>
                <w:szCs w:val="22"/>
              </w:rPr>
              <w:t>Pan Michał Gorzelak – Związek Banków Polskich</w:t>
            </w:r>
          </w:p>
        </w:tc>
      </w:tr>
      <w:tr w:rsidR="00491E1F" w:rsidRPr="006C273B" w:rsidTr="007F382E">
        <w:trPr>
          <w:trHeight w:val="709"/>
        </w:trPr>
        <w:tc>
          <w:tcPr>
            <w:tcW w:w="1526" w:type="dxa"/>
            <w:vAlign w:val="center"/>
          </w:tcPr>
          <w:p w:rsidR="00491E1F" w:rsidRDefault="00491E1F" w:rsidP="007F382E">
            <w:pPr>
              <w:rPr>
                <w:b/>
                <w:i/>
                <w:iCs/>
              </w:rPr>
            </w:pPr>
          </w:p>
          <w:p w:rsidR="00491E1F" w:rsidRPr="006C273B" w:rsidRDefault="00491E1F" w:rsidP="007F382E">
            <w:pPr>
              <w:rPr>
                <w:b/>
                <w:i/>
                <w:iCs/>
                <w:sz w:val="10"/>
                <w:szCs w:val="10"/>
              </w:rPr>
            </w:pPr>
            <w:r>
              <w:rPr>
                <w:b/>
                <w:i/>
                <w:iCs/>
                <w:sz w:val="22"/>
                <w:szCs w:val="22"/>
              </w:rPr>
              <w:t>10:15– 10:30</w:t>
            </w:r>
            <w:r w:rsidRPr="006C273B">
              <w:rPr>
                <w:b/>
                <w:i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7686" w:type="dxa"/>
            <w:vAlign w:val="center"/>
          </w:tcPr>
          <w:p w:rsidR="00491E1F" w:rsidRPr="007F382E" w:rsidRDefault="00491E1F" w:rsidP="007F382E">
            <w:pPr>
              <w:rPr>
                <w:i/>
                <w:iCs/>
              </w:rPr>
            </w:pPr>
            <w:r w:rsidRPr="007F382E">
              <w:rPr>
                <w:b/>
                <w:bCs/>
                <w:i/>
                <w:sz w:val="22"/>
                <w:szCs w:val="22"/>
              </w:rPr>
              <w:t>Instrumenty wspierania eksportu dla MŚP</w:t>
            </w:r>
            <w:r w:rsidRPr="007F382E">
              <w:rPr>
                <w:b/>
                <w:bCs/>
                <w:i/>
                <w:sz w:val="22"/>
                <w:szCs w:val="22"/>
              </w:rPr>
              <w:br/>
            </w:r>
            <w:r w:rsidRPr="007F382E">
              <w:rPr>
                <w:bCs/>
                <w:i/>
                <w:sz w:val="22"/>
                <w:szCs w:val="22"/>
              </w:rPr>
              <w:t xml:space="preserve">Pani Magdalena Mikołajczyk - </w:t>
            </w:r>
            <w:r w:rsidRPr="007F382E">
              <w:rPr>
                <w:i/>
                <w:iCs/>
                <w:sz w:val="22"/>
                <w:szCs w:val="22"/>
              </w:rPr>
              <w:t>Konsultant Enterprise Europe Network</w:t>
            </w:r>
          </w:p>
        </w:tc>
      </w:tr>
      <w:tr w:rsidR="00491E1F" w:rsidRPr="006C273B" w:rsidTr="007F382E">
        <w:trPr>
          <w:trHeight w:val="1695"/>
        </w:trPr>
        <w:tc>
          <w:tcPr>
            <w:tcW w:w="1526" w:type="dxa"/>
            <w:vAlign w:val="center"/>
          </w:tcPr>
          <w:p w:rsidR="00491E1F" w:rsidRPr="006C273B" w:rsidRDefault="00491E1F" w:rsidP="007F382E">
            <w:pPr>
              <w:rPr>
                <w:b/>
                <w:i/>
                <w:iCs/>
                <w:sz w:val="10"/>
                <w:szCs w:val="10"/>
              </w:rPr>
            </w:pPr>
          </w:p>
          <w:p w:rsidR="00491E1F" w:rsidRPr="006C273B" w:rsidRDefault="00491E1F" w:rsidP="007F382E">
            <w:pPr>
              <w:rPr>
                <w:b/>
                <w:i/>
                <w:iCs/>
              </w:rPr>
            </w:pPr>
            <w:r w:rsidRPr="006C273B">
              <w:rPr>
                <w:b/>
                <w:i/>
                <w:iCs/>
                <w:sz w:val="22"/>
                <w:szCs w:val="22"/>
              </w:rPr>
              <w:t>10:</w:t>
            </w:r>
            <w:r>
              <w:rPr>
                <w:b/>
                <w:i/>
                <w:iCs/>
                <w:sz w:val="22"/>
                <w:szCs w:val="22"/>
              </w:rPr>
              <w:t>30</w:t>
            </w:r>
            <w:r w:rsidRPr="006C273B">
              <w:rPr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</w:rPr>
              <w:t>–</w:t>
            </w:r>
            <w:r w:rsidRPr="006C273B">
              <w:rPr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</w:rPr>
              <w:t>12:00</w:t>
            </w:r>
            <w:r w:rsidRPr="006C273B">
              <w:rPr>
                <w:b/>
                <w:i/>
                <w:iCs/>
                <w:sz w:val="22"/>
                <w:szCs w:val="22"/>
              </w:rPr>
              <w:t xml:space="preserve">  </w:t>
            </w:r>
          </w:p>
          <w:p w:rsidR="00491E1F" w:rsidRPr="006C273B" w:rsidRDefault="00491E1F" w:rsidP="007F382E">
            <w:pPr>
              <w:rPr>
                <w:b/>
                <w:i/>
                <w:iCs/>
              </w:rPr>
            </w:pPr>
          </w:p>
          <w:p w:rsidR="00491E1F" w:rsidRPr="006C273B" w:rsidRDefault="00491E1F" w:rsidP="007F382E">
            <w:pPr>
              <w:rPr>
                <w:b/>
                <w:i/>
                <w:iCs/>
              </w:rPr>
            </w:pPr>
          </w:p>
          <w:p w:rsidR="00491E1F" w:rsidRPr="006C273B" w:rsidRDefault="00491E1F" w:rsidP="007F382E">
            <w:pPr>
              <w:rPr>
                <w:b/>
                <w:i/>
                <w:iCs/>
              </w:rPr>
            </w:pPr>
          </w:p>
          <w:p w:rsidR="00491E1F" w:rsidRPr="006C273B" w:rsidRDefault="00491E1F" w:rsidP="007F382E">
            <w:pPr>
              <w:rPr>
                <w:b/>
                <w:i/>
                <w:iCs/>
                <w:sz w:val="10"/>
                <w:szCs w:val="10"/>
              </w:rPr>
            </w:pPr>
          </w:p>
        </w:tc>
        <w:tc>
          <w:tcPr>
            <w:tcW w:w="7686" w:type="dxa"/>
            <w:vAlign w:val="center"/>
          </w:tcPr>
          <w:p w:rsidR="00491E1F" w:rsidRPr="003C0B03" w:rsidRDefault="00491E1F" w:rsidP="007F382E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7F382E">
              <w:rPr>
                <w:b/>
                <w:i/>
                <w:sz w:val="22"/>
                <w:szCs w:val="22"/>
              </w:rPr>
              <w:t>Przedstawienie podstawowych informacji na temat poddziałania 3.4.3/3.4.4 Dotacje dla MŚP oraz 3.4.5 Bony na doradztw</w:t>
            </w:r>
            <w:r>
              <w:rPr>
                <w:b/>
                <w:i/>
                <w:sz w:val="22"/>
                <w:szCs w:val="22"/>
              </w:rPr>
              <w:t>o</w:t>
            </w:r>
            <w:r>
              <w:rPr>
                <w:b/>
                <w:i/>
                <w:sz w:val="22"/>
                <w:szCs w:val="22"/>
              </w:rPr>
              <w:br/>
            </w:r>
            <w:r w:rsidRPr="003C0B03">
              <w:rPr>
                <w:i/>
                <w:sz w:val="22"/>
                <w:szCs w:val="22"/>
              </w:rPr>
              <w:t>Pani Iwona Kielian – Specjalista ds. pozyskiwania funduszy europejskich</w:t>
            </w:r>
          </w:p>
          <w:p w:rsidR="00491E1F" w:rsidRPr="007F382E" w:rsidRDefault="00491E1F" w:rsidP="007F382E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7F382E">
              <w:rPr>
                <w:i/>
                <w:sz w:val="22"/>
                <w:szCs w:val="22"/>
              </w:rPr>
              <w:t xml:space="preserve">- warunki ubiegania się o środki, </w:t>
            </w:r>
          </w:p>
          <w:p w:rsidR="00491E1F" w:rsidRPr="007F382E" w:rsidRDefault="00491E1F" w:rsidP="007F382E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7F382E">
              <w:rPr>
                <w:i/>
                <w:sz w:val="22"/>
                <w:szCs w:val="22"/>
              </w:rPr>
              <w:t xml:space="preserve">- typy projektów, </w:t>
            </w:r>
          </w:p>
          <w:p w:rsidR="00491E1F" w:rsidRPr="007F382E" w:rsidRDefault="00491E1F" w:rsidP="007F382E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7F382E">
              <w:rPr>
                <w:i/>
                <w:sz w:val="22"/>
                <w:szCs w:val="22"/>
              </w:rPr>
              <w:t xml:space="preserve">- typ beneficjenta, </w:t>
            </w:r>
          </w:p>
          <w:p w:rsidR="00491E1F" w:rsidRPr="007F382E" w:rsidRDefault="00491E1F" w:rsidP="007F382E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7F382E">
              <w:rPr>
                <w:i/>
                <w:sz w:val="22"/>
                <w:szCs w:val="22"/>
              </w:rPr>
              <w:t>- zasady kwalifikowalności,</w:t>
            </w:r>
          </w:p>
          <w:p w:rsidR="00491E1F" w:rsidRPr="007F382E" w:rsidRDefault="00491E1F" w:rsidP="007F382E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7F382E">
              <w:rPr>
                <w:i/>
                <w:sz w:val="22"/>
                <w:szCs w:val="22"/>
              </w:rPr>
              <w:t xml:space="preserve">- kryteria wyboru projektów </w:t>
            </w:r>
          </w:p>
        </w:tc>
      </w:tr>
      <w:tr w:rsidR="00491E1F" w:rsidRPr="006C273B" w:rsidTr="007F382E">
        <w:trPr>
          <w:trHeight w:val="421"/>
        </w:trPr>
        <w:tc>
          <w:tcPr>
            <w:tcW w:w="1526" w:type="dxa"/>
            <w:vAlign w:val="center"/>
          </w:tcPr>
          <w:p w:rsidR="00491E1F" w:rsidRPr="006C273B" w:rsidRDefault="00491E1F" w:rsidP="007F382E">
            <w:pPr>
              <w:rPr>
                <w:b/>
                <w:i/>
                <w:iCs/>
                <w:sz w:val="10"/>
                <w:szCs w:val="10"/>
              </w:rPr>
            </w:pPr>
          </w:p>
          <w:p w:rsidR="00491E1F" w:rsidRPr="006C273B" w:rsidRDefault="00491E1F" w:rsidP="007F382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12:00</w:t>
            </w:r>
            <w:r w:rsidRPr="006C273B">
              <w:rPr>
                <w:b/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i/>
                <w:iCs/>
                <w:sz w:val="22"/>
                <w:szCs w:val="22"/>
              </w:rPr>
              <w:t>– 12:30</w:t>
            </w:r>
            <w:r w:rsidRPr="006C273B">
              <w:rPr>
                <w:b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7686" w:type="dxa"/>
            <w:vAlign w:val="center"/>
          </w:tcPr>
          <w:p w:rsidR="00491E1F" w:rsidRPr="007F382E" w:rsidRDefault="00491E1F" w:rsidP="007F382E">
            <w:pPr>
              <w:rPr>
                <w:b/>
                <w:i/>
              </w:rPr>
            </w:pPr>
            <w:r w:rsidRPr="007F382E">
              <w:rPr>
                <w:b/>
                <w:i/>
                <w:iCs/>
                <w:sz w:val="22"/>
                <w:szCs w:val="22"/>
              </w:rPr>
              <w:t xml:space="preserve">Przerwa </w:t>
            </w:r>
            <w:r>
              <w:rPr>
                <w:b/>
                <w:i/>
                <w:iCs/>
                <w:sz w:val="22"/>
                <w:szCs w:val="22"/>
              </w:rPr>
              <w:t>kawowa</w:t>
            </w:r>
          </w:p>
        </w:tc>
      </w:tr>
      <w:tr w:rsidR="00491E1F" w:rsidRPr="006C273B" w:rsidTr="007F382E">
        <w:tc>
          <w:tcPr>
            <w:tcW w:w="1526" w:type="dxa"/>
            <w:vAlign w:val="center"/>
          </w:tcPr>
          <w:p w:rsidR="00491E1F" w:rsidRPr="006C273B" w:rsidRDefault="00491E1F" w:rsidP="007F382E">
            <w:pPr>
              <w:rPr>
                <w:b/>
                <w:i/>
                <w:iCs/>
                <w:sz w:val="10"/>
                <w:szCs w:val="10"/>
              </w:rPr>
            </w:pPr>
          </w:p>
          <w:p w:rsidR="00491E1F" w:rsidRPr="006C273B" w:rsidRDefault="00491E1F" w:rsidP="007F382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12:30 –</w:t>
            </w:r>
            <w:r w:rsidRPr="006C273B">
              <w:rPr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</w:rPr>
              <w:t>13:30</w:t>
            </w:r>
            <w:r w:rsidRPr="006C273B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686" w:type="dxa"/>
            <w:vAlign w:val="center"/>
          </w:tcPr>
          <w:p w:rsidR="00491E1F" w:rsidRPr="007F382E" w:rsidRDefault="00491E1F" w:rsidP="007F382E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3C0B03">
              <w:rPr>
                <w:b/>
                <w:i/>
                <w:sz w:val="22"/>
                <w:szCs w:val="22"/>
              </w:rPr>
              <w:t>Proces rejestracji wniosku w systemie e-RPO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</w:r>
            <w:r w:rsidRPr="003C0B03">
              <w:rPr>
                <w:i/>
                <w:sz w:val="22"/>
                <w:szCs w:val="22"/>
              </w:rPr>
              <w:t>Pan Bartłomiej Gąciarz - Specjalista ds. pozyskiwania funduszy europejskich</w:t>
            </w:r>
          </w:p>
          <w:p w:rsidR="00491E1F" w:rsidRPr="007F382E" w:rsidRDefault="00491E1F" w:rsidP="007F382E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7F382E">
              <w:rPr>
                <w:i/>
                <w:sz w:val="22"/>
                <w:szCs w:val="22"/>
              </w:rPr>
              <w:t>- Omówienie wniosku aplikacyjnego wraz z załącznikami</w:t>
            </w:r>
          </w:p>
        </w:tc>
      </w:tr>
      <w:tr w:rsidR="00491E1F" w:rsidRPr="006C273B" w:rsidTr="007F382E">
        <w:tc>
          <w:tcPr>
            <w:tcW w:w="1526" w:type="dxa"/>
            <w:vAlign w:val="center"/>
          </w:tcPr>
          <w:p w:rsidR="00491E1F" w:rsidRPr="006C273B" w:rsidRDefault="00491E1F" w:rsidP="007F382E">
            <w:pPr>
              <w:rPr>
                <w:b/>
                <w:i/>
                <w:iCs/>
                <w:sz w:val="10"/>
                <w:szCs w:val="10"/>
              </w:rPr>
            </w:pPr>
          </w:p>
          <w:p w:rsidR="00491E1F" w:rsidRPr="006C273B" w:rsidRDefault="00491E1F" w:rsidP="007F382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13:30 –</w:t>
            </w:r>
            <w:r w:rsidRPr="006C273B">
              <w:rPr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</w:rPr>
              <w:t>14:30</w:t>
            </w:r>
            <w:r w:rsidRPr="006C273B">
              <w:rPr>
                <w:b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7686" w:type="dxa"/>
            <w:vAlign w:val="center"/>
          </w:tcPr>
          <w:p w:rsidR="00491E1F" w:rsidRPr="007F382E" w:rsidRDefault="00491E1F" w:rsidP="007F382E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  <w:r w:rsidRPr="007F382E">
              <w:rPr>
                <w:i/>
                <w:sz w:val="22"/>
                <w:szCs w:val="22"/>
              </w:rPr>
              <w:t>Konsultacje indywidualne</w:t>
            </w:r>
          </w:p>
        </w:tc>
      </w:tr>
    </w:tbl>
    <w:p w:rsidR="00491E1F" w:rsidRDefault="00491E1F">
      <w:pPr>
        <w:rPr>
          <w:i/>
          <w:iCs/>
          <w:sz w:val="20"/>
        </w:rPr>
      </w:pPr>
    </w:p>
    <w:p w:rsidR="00491E1F" w:rsidRPr="006C273B" w:rsidRDefault="00491E1F">
      <w:pPr>
        <w:rPr>
          <w:i/>
          <w:iCs/>
          <w:sz w:val="20"/>
        </w:rPr>
      </w:pPr>
    </w:p>
    <w:p w:rsidR="00491E1F" w:rsidRDefault="00491E1F">
      <w:pPr>
        <w:rPr>
          <w:i/>
          <w:noProof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invest_EU.jpg" style="position:absolute;margin-left:315pt;margin-top:5pt;width:45pt;height:45pt;z-index:251658240;visibility:visible">
            <v:imagedata r:id="rId7" o:title=""/>
            <w10:wrap type="square"/>
          </v:shape>
        </w:pict>
      </w:r>
      <w:r>
        <w:rPr>
          <w:noProof/>
        </w:rPr>
        <w:pict>
          <v:shape id="Obraz 1" o:spid="_x0000_s1027" type="#_x0000_t75" alt="EurDir_logo_krakow.jpg" style="position:absolute;margin-left:180pt;margin-top:5pt;width:54pt;height:47.75pt;z-index:251659264;visibility:visible">
            <v:imagedata r:id="rId8" o:title=""/>
            <w10:wrap type="square"/>
          </v:shape>
        </w:pict>
      </w:r>
      <w:r>
        <w:rPr>
          <w:i/>
          <w:noProof/>
          <w:sz w:val="20"/>
        </w:rPr>
        <w:tab/>
      </w:r>
      <w:r w:rsidRPr="00DE7AEB">
        <w:rPr>
          <w:i/>
          <w:noProof/>
          <w:sz w:val="20"/>
        </w:rPr>
        <w:pict>
          <v:shape id="_x0000_i1027" type="#_x0000_t75" style="width:63pt;height:54pt;visibility:visible">
            <v:imagedata r:id="rId9" o:title=""/>
          </v:shape>
        </w:pict>
      </w:r>
    </w:p>
    <w:p w:rsidR="00491E1F" w:rsidRDefault="00491E1F">
      <w:pPr>
        <w:rPr>
          <w:i/>
          <w:noProof/>
          <w:sz w:val="20"/>
        </w:rPr>
      </w:pPr>
    </w:p>
    <w:p w:rsidR="00491E1F" w:rsidRDefault="00491E1F">
      <w:pPr>
        <w:rPr>
          <w:i/>
          <w:noProof/>
          <w:sz w:val="20"/>
        </w:rPr>
      </w:pPr>
    </w:p>
    <w:p w:rsidR="00491E1F" w:rsidRDefault="00491E1F">
      <w:pPr>
        <w:rPr>
          <w:i/>
          <w:noProof/>
          <w:sz w:val="20"/>
        </w:rPr>
      </w:pPr>
      <w:r>
        <w:rPr>
          <w:noProof/>
        </w:rPr>
        <w:pict>
          <v:shape id="Picture 4" o:spid="_x0000_i1028" type="#_x0000_t75" alt="zestawienie-pi-z-mr-nowe-logo-efsi25cc" style="width:451.5pt;height:28.5pt;visibility:visible">
            <v:imagedata r:id="rId10" o:title=""/>
          </v:shape>
        </w:pict>
      </w:r>
    </w:p>
    <w:p w:rsidR="00491E1F" w:rsidRDefault="00491E1F" w:rsidP="007F382E">
      <w:pPr>
        <w:rPr>
          <w:noProof/>
        </w:rPr>
      </w:pPr>
    </w:p>
    <w:p w:rsidR="00491E1F" w:rsidRPr="003C0B03" w:rsidRDefault="00491E1F" w:rsidP="003C0B03">
      <w:pPr>
        <w:jc w:val="center"/>
        <w:rPr>
          <w:i/>
          <w:noProof/>
          <w:sz w:val="18"/>
          <w:szCs w:val="18"/>
        </w:rPr>
      </w:pPr>
      <w:r w:rsidRPr="003C0B03">
        <w:rPr>
          <w:i/>
          <w:sz w:val="18"/>
          <w:szCs w:val="18"/>
        </w:rPr>
        <w:t>Szkolenie jest bezpłatne, finansowane przez Unię Europejską ze środków Funduszu Spójności w ramach Programu Operacyjnego Pomoc Techniczna na lata 2014-2020.</w:t>
      </w:r>
    </w:p>
    <w:sectPr w:rsidR="00491E1F" w:rsidRPr="003C0B03" w:rsidSect="00ED7F13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1F" w:rsidRDefault="00491E1F">
      <w:r>
        <w:separator/>
      </w:r>
    </w:p>
  </w:endnote>
  <w:endnote w:type="continuationSeparator" w:id="0">
    <w:p w:rsidR="00491E1F" w:rsidRDefault="0049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1F" w:rsidRDefault="00491E1F">
      <w:r>
        <w:separator/>
      </w:r>
    </w:p>
  </w:footnote>
  <w:footnote w:type="continuationSeparator" w:id="0">
    <w:p w:rsidR="00491E1F" w:rsidRDefault="0049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Ind w:w="5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1415"/>
      <w:gridCol w:w="5657"/>
      <w:gridCol w:w="1285"/>
    </w:tblGrid>
    <w:tr w:rsidR="00491E1F" w:rsidTr="007F382E">
      <w:trPr>
        <w:cantSplit/>
        <w:trHeight w:val="390"/>
      </w:trPr>
      <w:tc>
        <w:tcPr>
          <w:tcW w:w="1415" w:type="dxa"/>
          <w:vMerge w:val="restart"/>
          <w:tcBorders>
            <w:bottom w:val="nil"/>
          </w:tcBorders>
          <w:shd w:val="clear" w:color="auto" w:fill="FFFFFF"/>
          <w:vAlign w:val="center"/>
        </w:tcPr>
        <w:p w:rsidR="00491E1F" w:rsidRDefault="00491E1F" w:rsidP="00013639">
          <w:pPr>
            <w:pStyle w:val="BodyText2"/>
            <w:spacing w:line="240" w:lineRule="auto"/>
            <w:rPr>
              <w:b/>
              <w:sz w:val="4"/>
              <w:szCs w:val="4"/>
            </w:rPr>
          </w:pPr>
          <w:r w:rsidRPr="00DE7AEB">
            <w:rPr>
              <w:b/>
              <w:noProof/>
              <w:sz w:val="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alt="logo" style="width:63pt;height:23.25pt;visibility:visible">
                <v:imagedata r:id="rId1" o:title=""/>
              </v:shape>
            </w:pict>
          </w:r>
        </w:p>
      </w:tc>
      <w:tc>
        <w:tcPr>
          <w:tcW w:w="5657" w:type="dxa"/>
          <w:vAlign w:val="center"/>
        </w:tcPr>
        <w:p w:rsidR="00491E1F" w:rsidRDefault="00491E1F">
          <w:pPr>
            <w:pStyle w:val="BodyText2"/>
            <w:spacing w:line="240" w:lineRule="auto"/>
            <w:rPr>
              <w:sz w:val="20"/>
            </w:rPr>
          </w:pPr>
          <w:r>
            <w:rPr>
              <w:b/>
              <w:sz w:val="20"/>
            </w:rPr>
            <w:t>Centrum Transferu Technologii, Politechnika Krakowska</w:t>
          </w:r>
        </w:p>
      </w:tc>
      <w:tc>
        <w:tcPr>
          <w:tcW w:w="1285" w:type="dxa"/>
          <w:vMerge w:val="restart"/>
          <w:vAlign w:val="center"/>
        </w:tcPr>
        <w:p w:rsidR="00491E1F" w:rsidRDefault="00491E1F">
          <w:pPr>
            <w:pStyle w:val="BodyText2"/>
            <w:spacing w:line="240" w:lineRule="auto"/>
            <w:rPr>
              <w:b/>
              <w:sz w:val="16"/>
            </w:rPr>
          </w:pPr>
          <w:r>
            <w:rPr>
              <w:b/>
              <w:sz w:val="16"/>
            </w:rPr>
            <w:t>Obowiązuje od:</w:t>
          </w:r>
        </w:p>
        <w:p w:rsidR="00491E1F" w:rsidRDefault="00491E1F">
          <w:pPr>
            <w:pStyle w:val="BodyText2"/>
            <w:spacing w:line="240" w:lineRule="auto"/>
            <w:rPr>
              <w:sz w:val="16"/>
            </w:rPr>
          </w:pPr>
          <w:r>
            <w:rPr>
              <w:sz w:val="16"/>
            </w:rPr>
            <w:t>24-10-2006</w:t>
          </w:r>
        </w:p>
      </w:tc>
    </w:tr>
    <w:tr w:rsidR="00491E1F" w:rsidTr="007F382E">
      <w:trPr>
        <w:cantSplit/>
        <w:trHeight w:val="390"/>
      </w:trPr>
      <w:tc>
        <w:tcPr>
          <w:tcW w:w="1415" w:type="dxa"/>
          <w:vMerge/>
          <w:tcBorders>
            <w:bottom w:val="nil"/>
          </w:tcBorders>
          <w:shd w:val="clear" w:color="auto" w:fill="FFFF00"/>
        </w:tcPr>
        <w:p w:rsidR="00491E1F" w:rsidRDefault="00491E1F">
          <w:pPr>
            <w:pStyle w:val="BodyText2"/>
            <w:spacing w:line="240" w:lineRule="auto"/>
            <w:rPr>
              <w:b/>
              <w:sz w:val="16"/>
            </w:rPr>
          </w:pPr>
        </w:p>
      </w:tc>
      <w:tc>
        <w:tcPr>
          <w:tcW w:w="5657" w:type="dxa"/>
          <w:shd w:val="clear" w:color="auto" w:fill="FFFFFF"/>
          <w:vAlign w:val="center"/>
        </w:tcPr>
        <w:p w:rsidR="00491E1F" w:rsidRPr="0058325B" w:rsidRDefault="00491E1F">
          <w:pPr>
            <w:pStyle w:val="BodyText2"/>
            <w:spacing w:line="240" w:lineRule="auto"/>
            <w:rPr>
              <w:b/>
              <w:sz w:val="20"/>
            </w:rPr>
          </w:pPr>
          <w:r w:rsidRPr="0058325B">
            <w:rPr>
              <w:b/>
              <w:sz w:val="20"/>
            </w:rPr>
            <w:t>P06-F01</w:t>
          </w:r>
        </w:p>
      </w:tc>
      <w:tc>
        <w:tcPr>
          <w:tcW w:w="1285" w:type="dxa"/>
          <w:vMerge/>
          <w:vAlign w:val="center"/>
        </w:tcPr>
        <w:p w:rsidR="00491E1F" w:rsidRDefault="00491E1F">
          <w:pPr>
            <w:pStyle w:val="BodyText2"/>
            <w:spacing w:line="240" w:lineRule="auto"/>
            <w:rPr>
              <w:b/>
              <w:sz w:val="16"/>
            </w:rPr>
          </w:pPr>
        </w:p>
      </w:tc>
    </w:tr>
    <w:tr w:rsidR="00491E1F" w:rsidTr="007F382E">
      <w:trPr>
        <w:cantSplit/>
        <w:trHeight w:val="227"/>
      </w:trPr>
      <w:tc>
        <w:tcPr>
          <w:tcW w:w="1415" w:type="dxa"/>
          <w:vMerge/>
          <w:shd w:val="clear" w:color="auto" w:fill="FFFF00"/>
        </w:tcPr>
        <w:p w:rsidR="00491E1F" w:rsidRDefault="00491E1F">
          <w:pPr>
            <w:pStyle w:val="BodyText2"/>
            <w:spacing w:line="240" w:lineRule="auto"/>
            <w:rPr>
              <w:b/>
              <w:sz w:val="16"/>
            </w:rPr>
          </w:pPr>
        </w:p>
      </w:tc>
      <w:tc>
        <w:tcPr>
          <w:tcW w:w="5657" w:type="dxa"/>
        </w:tcPr>
        <w:p w:rsidR="00491E1F" w:rsidRDefault="00491E1F">
          <w:pPr>
            <w:pStyle w:val="BodyText2"/>
            <w:spacing w:line="240" w:lineRule="auto"/>
            <w:rPr>
              <w:b/>
              <w:sz w:val="20"/>
            </w:rPr>
          </w:pPr>
          <w:r>
            <w:rPr>
              <w:b/>
              <w:sz w:val="20"/>
            </w:rPr>
            <w:t>Formularz: Agenda szkolenia</w:t>
          </w:r>
        </w:p>
      </w:tc>
      <w:tc>
        <w:tcPr>
          <w:tcW w:w="1285" w:type="dxa"/>
          <w:vAlign w:val="center"/>
        </w:tcPr>
        <w:p w:rsidR="00491E1F" w:rsidRDefault="00491E1F">
          <w:pPr>
            <w:pStyle w:val="BodyText2"/>
            <w:spacing w:line="240" w:lineRule="auto"/>
            <w:rPr>
              <w:b/>
              <w:sz w:val="16"/>
            </w:rPr>
          </w:pPr>
          <w:r>
            <w:rPr>
              <w:b/>
              <w:sz w:val="16"/>
            </w:rPr>
            <w:t xml:space="preserve">Strona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b/>
              <w:sz w:val="16"/>
            </w:rPr>
            <w:t xml:space="preserve"> z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2</w:t>
          </w:r>
          <w:r>
            <w:rPr>
              <w:b/>
              <w:sz w:val="16"/>
            </w:rPr>
            <w:fldChar w:fldCharType="end"/>
          </w:r>
        </w:p>
      </w:tc>
    </w:tr>
  </w:tbl>
  <w:p w:rsidR="00491E1F" w:rsidRDefault="00491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039B"/>
    <w:multiLevelType w:val="hybridMultilevel"/>
    <w:tmpl w:val="E76473AA"/>
    <w:lvl w:ilvl="0" w:tplc="E8022DC4">
      <w:start w:val="1"/>
      <w:numFmt w:val="bullet"/>
      <w:lvlText w:val="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2946126E"/>
    <w:multiLevelType w:val="hybridMultilevel"/>
    <w:tmpl w:val="990A7C06"/>
    <w:lvl w:ilvl="0" w:tplc="E8022DC4">
      <w:start w:val="1"/>
      <w:numFmt w:val="bullet"/>
      <w:lvlText w:val="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29515347"/>
    <w:multiLevelType w:val="hybridMultilevel"/>
    <w:tmpl w:val="FD2E58CC"/>
    <w:lvl w:ilvl="0" w:tplc="0A7CA8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590418"/>
    <w:multiLevelType w:val="hybridMultilevel"/>
    <w:tmpl w:val="04E42300"/>
    <w:lvl w:ilvl="0" w:tplc="C5E09574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C59DB"/>
    <w:multiLevelType w:val="hybridMultilevel"/>
    <w:tmpl w:val="157EE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F93745"/>
    <w:multiLevelType w:val="hybridMultilevel"/>
    <w:tmpl w:val="7A989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51E0B"/>
    <w:multiLevelType w:val="hybridMultilevel"/>
    <w:tmpl w:val="86F84F8A"/>
    <w:lvl w:ilvl="0" w:tplc="E8022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819FD"/>
    <w:multiLevelType w:val="hybridMultilevel"/>
    <w:tmpl w:val="80FA6E58"/>
    <w:lvl w:ilvl="0" w:tplc="E8022DC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8485F22"/>
    <w:multiLevelType w:val="hybridMultilevel"/>
    <w:tmpl w:val="C37E59C4"/>
    <w:lvl w:ilvl="0" w:tplc="E8022DC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0467C45"/>
    <w:multiLevelType w:val="hybridMultilevel"/>
    <w:tmpl w:val="0B56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DA3B6B"/>
    <w:multiLevelType w:val="hybridMultilevel"/>
    <w:tmpl w:val="6A362250"/>
    <w:lvl w:ilvl="0" w:tplc="E8022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B221A"/>
    <w:multiLevelType w:val="hybridMultilevel"/>
    <w:tmpl w:val="0E4CBDE6"/>
    <w:lvl w:ilvl="0" w:tplc="E8022DC4">
      <w:start w:val="1"/>
      <w:numFmt w:val="bullet"/>
      <w:lvlText w:val="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65DA2313"/>
    <w:multiLevelType w:val="multilevel"/>
    <w:tmpl w:val="F8D49D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8"/>
        </w:tabs>
        <w:ind w:left="12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2"/>
        </w:tabs>
        <w:ind w:left="26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64"/>
        </w:tabs>
        <w:ind w:left="4764" w:hanging="1800"/>
      </w:pPr>
      <w:rPr>
        <w:rFonts w:cs="Times New Roman" w:hint="default"/>
      </w:rPr>
    </w:lvl>
  </w:abstractNum>
  <w:abstractNum w:abstractNumId="13">
    <w:nsid w:val="687C25E8"/>
    <w:multiLevelType w:val="hybridMultilevel"/>
    <w:tmpl w:val="90BE743E"/>
    <w:lvl w:ilvl="0" w:tplc="C2D60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AE49DD"/>
    <w:multiLevelType w:val="hybridMultilevel"/>
    <w:tmpl w:val="C53E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A3C02"/>
    <w:multiLevelType w:val="hybridMultilevel"/>
    <w:tmpl w:val="C2A276F2"/>
    <w:lvl w:ilvl="0" w:tplc="E8022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06D7C"/>
    <w:multiLevelType w:val="hybridMultilevel"/>
    <w:tmpl w:val="E520B64C"/>
    <w:lvl w:ilvl="0" w:tplc="B17457AC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4437239"/>
    <w:multiLevelType w:val="hybridMultilevel"/>
    <w:tmpl w:val="9E20B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8C52DF"/>
    <w:multiLevelType w:val="hybridMultilevel"/>
    <w:tmpl w:val="D3AC1CA8"/>
    <w:lvl w:ilvl="0" w:tplc="E8022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D3F1E"/>
    <w:multiLevelType w:val="hybridMultilevel"/>
    <w:tmpl w:val="3294CA34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6"/>
  </w:num>
  <w:num w:numId="5">
    <w:abstractNumId w:val="9"/>
  </w:num>
  <w:num w:numId="6">
    <w:abstractNumId w:val="2"/>
  </w:num>
  <w:num w:numId="7">
    <w:abstractNumId w:val="6"/>
  </w:num>
  <w:num w:numId="8">
    <w:abstractNumId w:val="15"/>
  </w:num>
  <w:num w:numId="9">
    <w:abstractNumId w:val="3"/>
  </w:num>
  <w:num w:numId="10">
    <w:abstractNumId w:val="4"/>
  </w:num>
  <w:num w:numId="11">
    <w:abstractNumId w:val="14"/>
  </w:num>
  <w:num w:numId="12">
    <w:abstractNumId w:val="10"/>
  </w:num>
  <w:num w:numId="13">
    <w:abstractNumId w:val="5"/>
  </w:num>
  <w:num w:numId="14">
    <w:abstractNumId w:val="8"/>
  </w:num>
  <w:num w:numId="15">
    <w:abstractNumId w:val="18"/>
  </w:num>
  <w:num w:numId="16">
    <w:abstractNumId w:val="19"/>
  </w:num>
  <w:num w:numId="17">
    <w:abstractNumId w:val="0"/>
  </w:num>
  <w:num w:numId="18">
    <w:abstractNumId w:val="7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25B"/>
    <w:rsid w:val="00005FB6"/>
    <w:rsid w:val="00013639"/>
    <w:rsid w:val="000527D7"/>
    <w:rsid w:val="000A5355"/>
    <w:rsid w:val="000B626D"/>
    <w:rsid w:val="000B742E"/>
    <w:rsid w:val="000C35A0"/>
    <w:rsid w:val="000D1822"/>
    <w:rsid w:val="000F153D"/>
    <w:rsid w:val="00107AFC"/>
    <w:rsid w:val="001157B0"/>
    <w:rsid w:val="001419E2"/>
    <w:rsid w:val="001443FB"/>
    <w:rsid w:val="00181668"/>
    <w:rsid w:val="00195B22"/>
    <w:rsid w:val="001A7441"/>
    <w:rsid w:val="001D7F5A"/>
    <w:rsid w:val="001E5E23"/>
    <w:rsid w:val="001E668A"/>
    <w:rsid w:val="001E7029"/>
    <w:rsid w:val="001E7C08"/>
    <w:rsid w:val="00200F37"/>
    <w:rsid w:val="002036DF"/>
    <w:rsid w:val="0022337C"/>
    <w:rsid w:val="002555C6"/>
    <w:rsid w:val="002B150E"/>
    <w:rsid w:val="002F3C30"/>
    <w:rsid w:val="00304B5A"/>
    <w:rsid w:val="00326EC0"/>
    <w:rsid w:val="00327ED2"/>
    <w:rsid w:val="003332DA"/>
    <w:rsid w:val="00346AA1"/>
    <w:rsid w:val="00352FB6"/>
    <w:rsid w:val="00367272"/>
    <w:rsid w:val="003A290E"/>
    <w:rsid w:val="003C0B03"/>
    <w:rsid w:val="003C3A46"/>
    <w:rsid w:val="003D3CA7"/>
    <w:rsid w:val="003E5B64"/>
    <w:rsid w:val="003F3F0C"/>
    <w:rsid w:val="00405C5A"/>
    <w:rsid w:val="0040720F"/>
    <w:rsid w:val="004217BB"/>
    <w:rsid w:val="0042797C"/>
    <w:rsid w:val="00451523"/>
    <w:rsid w:val="00454F43"/>
    <w:rsid w:val="00491E1F"/>
    <w:rsid w:val="004C0782"/>
    <w:rsid w:val="004C370B"/>
    <w:rsid w:val="004D6329"/>
    <w:rsid w:val="004D7332"/>
    <w:rsid w:val="004D7C29"/>
    <w:rsid w:val="004F3771"/>
    <w:rsid w:val="0050187B"/>
    <w:rsid w:val="00507D56"/>
    <w:rsid w:val="00520B78"/>
    <w:rsid w:val="0052525F"/>
    <w:rsid w:val="00537805"/>
    <w:rsid w:val="00552D96"/>
    <w:rsid w:val="00564DA7"/>
    <w:rsid w:val="00580F41"/>
    <w:rsid w:val="0058325B"/>
    <w:rsid w:val="0058331D"/>
    <w:rsid w:val="00596EA5"/>
    <w:rsid w:val="005D7651"/>
    <w:rsid w:val="005E5458"/>
    <w:rsid w:val="005F2B45"/>
    <w:rsid w:val="0062072E"/>
    <w:rsid w:val="0065135D"/>
    <w:rsid w:val="00655341"/>
    <w:rsid w:val="00662640"/>
    <w:rsid w:val="00663CD1"/>
    <w:rsid w:val="006655E9"/>
    <w:rsid w:val="006B5404"/>
    <w:rsid w:val="006C273B"/>
    <w:rsid w:val="006E75C9"/>
    <w:rsid w:val="006E7A16"/>
    <w:rsid w:val="006F1179"/>
    <w:rsid w:val="00727AA3"/>
    <w:rsid w:val="007C197E"/>
    <w:rsid w:val="007C21C8"/>
    <w:rsid w:val="007C34D4"/>
    <w:rsid w:val="007E279D"/>
    <w:rsid w:val="007F382E"/>
    <w:rsid w:val="007F74CB"/>
    <w:rsid w:val="007F7E81"/>
    <w:rsid w:val="00802B66"/>
    <w:rsid w:val="0083237B"/>
    <w:rsid w:val="00855CB1"/>
    <w:rsid w:val="00877429"/>
    <w:rsid w:val="00890116"/>
    <w:rsid w:val="008B01F6"/>
    <w:rsid w:val="008B2502"/>
    <w:rsid w:val="008D5A20"/>
    <w:rsid w:val="009020C9"/>
    <w:rsid w:val="0093512E"/>
    <w:rsid w:val="0095444A"/>
    <w:rsid w:val="0097679D"/>
    <w:rsid w:val="009C1742"/>
    <w:rsid w:val="009C2745"/>
    <w:rsid w:val="009D6223"/>
    <w:rsid w:val="009D7FA9"/>
    <w:rsid w:val="009E58DD"/>
    <w:rsid w:val="009F1742"/>
    <w:rsid w:val="00A12BB4"/>
    <w:rsid w:val="00A20E99"/>
    <w:rsid w:val="00A66DE3"/>
    <w:rsid w:val="00A84AFC"/>
    <w:rsid w:val="00A972DE"/>
    <w:rsid w:val="00AC782E"/>
    <w:rsid w:val="00AD19B9"/>
    <w:rsid w:val="00B028DA"/>
    <w:rsid w:val="00B12D0B"/>
    <w:rsid w:val="00B1304C"/>
    <w:rsid w:val="00B2559E"/>
    <w:rsid w:val="00B31B96"/>
    <w:rsid w:val="00B366A6"/>
    <w:rsid w:val="00B5551A"/>
    <w:rsid w:val="00B7368B"/>
    <w:rsid w:val="00B83C8F"/>
    <w:rsid w:val="00BB2214"/>
    <w:rsid w:val="00BD4FCB"/>
    <w:rsid w:val="00BF3C01"/>
    <w:rsid w:val="00C1459B"/>
    <w:rsid w:val="00C24E76"/>
    <w:rsid w:val="00C34617"/>
    <w:rsid w:val="00C3474D"/>
    <w:rsid w:val="00C44483"/>
    <w:rsid w:val="00C47A46"/>
    <w:rsid w:val="00C57CF8"/>
    <w:rsid w:val="00C800A8"/>
    <w:rsid w:val="00C915D0"/>
    <w:rsid w:val="00CA2785"/>
    <w:rsid w:val="00CB1380"/>
    <w:rsid w:val="00CB73AA"/>
    <w:rsid w:val="00D05AAB"/>
    <w:rsid w:val="00D07587"/>
    <w:rsid w:val="00D21EBF"/>
    <w:rsid w:val="00D33926"/>
    <w:rsid w:val="00D371B2"/>
    <w:rsid w:val="00D96456"/>
    <w:rsid w:val="00DA1209"/>
    <w:rsid w:val="00DA74FB"/>
    <w:rsid w:val="00DD2CFD"/>
    <w:rsid w:val="00DD2E61"/>
    <w:rsid w:val="00DE1DAF"/>
    <w:rsid w:val="00DE1DEC"/>
    <w:rsid w:val="00DE7AEB"/>
    <w:rsid w:val="00DF0A2E"/>
    <w:rsid w:val="00E07171"/>
    <w:rsid w:val="00E21E48"/>
    <w:rsid w:val="00E34C47"/>
    <w:rsid w:val="00E6119F"/>
    <w:rsid w:val="00E947FF"/>
    <w:rsid w:val="00EB1A16"/>
    <w:rsid w:val="00EC3C61"/>
    <w:rsid w:val="00ED7F13"/>
    <w:rsid w:val="00EE156C"/>
    <w:rsid w:val="00F079AF"/>
    <w:rsid w:val="00F43BDE"/>
    <w:rsid w:val="00F4434D"/>
    <w:rsid w:val="00F4736F"/>
    <w:rsid w:val="00F60812"/>
    <w:rsid w:val="00F97121"/>
    <w:rsid w:val="00FC1A80"/>
    <w:rsid w:val="00FD2C5E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D56"/>
    <w:pPr>
      <w:keepNext/>
      <w:spacing w:line="360" w:lineRule="auto"/>
      <w:ind w:left="36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7D56"/>
    <w:pPr>
      <w:keepNext/>
      <w:ind w:left="3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7D56"/>
    <w:pPr>
      <w:keepNext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7D56"/>
    <w:pPr>
      <w:keepNext/>
      <w:jc w:val="center"/>
      <w:outlineLvl w:val="3"/>
    </w:pPr>
    <w:rPr>
      <w:rFonts w:ascii="Arial" w:hAnsi="Arial" w:cs="Arial"/>
      <w:b/>
      <w:bCs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8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28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28D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28DA"/>
    <w:rPr>
      <w:rFonts w:ascii="Calibri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507D56"/>
    <w:pPr>
      <w:spacing w:line="360" w:lineRule="auto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28DA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507D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8DA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507D56"/>
    <w:pPr>
      <w:ind w:left="1980" w:hanging="54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8D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07D56"/>
    <w:pPr>
      <w:spacing w:line="360" w:lineRule="auto"/>
      <w:ind w:lef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28D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7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28D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7D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8DA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26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rawypodpunkt">
    <w:name w:val="prawy_podpunkt"/>
    <w:basedOn w:val="DefaultParagraphFont"/>
    <w:uiPriority w:val="99"/>
    <w:rsid w:val="00D371B2"/>
    <w:rPr>
      <w:rFonts w:cs="Times New Roman"/>
    </w:rPr>
  </w:style>
  <w:style w:type="character" w:styleId="Hyperlink">
    <w:name w:val="Hyperlink"/>
    <w:basedOn w:val="DefaultParagraphFont"/>
    <w:uiPriority w:val="99"/>
    <w:rsid w:val="00C3474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378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link">
    <w:name w:val="nolink"/>
    <w:basedOn w:val="DefaultParagraphFont"/>
    <w:uiPriority w:val="99"/>
    <w:rsid w:val="005E5458"/>
    <w:rPr>
      <w:rFonts w:cs="Times New Roman"/>
    </w:rPr>
  </w:style>
  <w:style w:type="character" w:styleId="Strong">
    <w:name w:val="Strong"/>
    <w:basedOn w:val="DefaultParagraphFont"/>
    <w:uiPriority w:val="99"/>
    <w:qFormat/>
    <w:rsid w:val="00454F43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4D632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D6329"/>
    <w:rPr>
      <w:rFonts w:ascii="Cambria" w:hAnsi="Cambria" w:cs="Times New Roman"/>
      <w:b/>
      <w:bCs/>
      <w:kern w:val="28"/>
      <w:sz w:val="32"/>
      <w:szCs w:val="32"/>
      <w:lang w:val="pl-PL" w:eastAsia="en-US" w:bidi="ar-SA"/>
    </w:rPr>
  </w:style>
  <w:style w:type="paragraph" w:styleId="NormalWeb">
    <w:name w:val="Normal (Web)"/>
    <w:basedOn w:val="Normal"/>
    <w:uiPriority w:val="99"/>
    <w:rsid w:val="006553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\Moje\procedury\szkolenia\formularze\szablon_formularz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</Template>
  <TotalTime>11</TotalTime>
  <Pages>1</Pages>
  <Words>208</Words>
  <Characters>1248</Characters>
  <Application>Microsoft Office Outlook</Application>
  <DocSecurity>0</DocSecurity>
  <Lines>0</Lines>
  <Paragraphs>0</Paragraphs>
  <ScaleCrop>false</ScaleCrop>
  <Company>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USŁUGA INFORMACYJNA:</dc:title>
  <dc:subject/>
  <dc:creator>oleksy</dc:creator>
  <cp:keywords/>
  <dc:description/>
  <cp:lastModifiedBy>dziubek</cp:lastModifiedBy>
  <cp:revision>5</cp:revision>
  <cp:lastPrinted>2017-01-16T11:04:00Z</cp:lastPrinted>
  <dcterms:created xsi:type="dcterms:W3CDTF">2017-01-17T12:13:00Z</dcterms:created>
  <dcterms:modified xsi:type="dcterms:W3CDTF">2017-01-24T09:16:00Z</dcterms:modified>
</cp:coreProperties>
</file>