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9778E1" w:rsidTr="00054249">
        <w:tc>
          <w:tcPr>
            <w:tcW w:w="2376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Topic</w:t>
            </w:r>
          </w:p>
        </w:tc>
        <w:tc>
          <w:tcPr>
            <w:tcW w:w="6866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Subtopic</w:t>
            </w:r>
          </w:p>
        </w:tc>
        <w:tc>
          <w:tcPr>
            <w:tcW w:w="6866" w:type="dxa"/>
          </w:tcPr>
          <w:p w:rsidR="00054249" w:rsidRDefault="003F11EE">
            <w:r w:rsidRPr="003F11EE">
              <w:rPr>
                <w:b/>
                <w:bCs/>
              </w:rPr>
              <w:t>Subtopic C.         Reducing the dependence on hazardous pesticides; reducing the use and increasing the efficiency of fertilisers; reducing the losses of nutrients from fertilisers, towards zero pollution of water, soil and air.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Organisation Details</w:t>
            </w:r>
          </w:p>
        </w:tc>
        <w:tc>
          <w:tcPr>
            <w:tcW w:w="6866" w:type="dxa"/>
          </w:tcPr>
          <w:p w:rsidR="009778E1" w:rsidRDefault="005F38CE" w:rsidP="005F38CE">
            <w:r w:rsidRPr="00A928E5">
              <w:rPr>
                <w:rFonts w:ascii="Calibri" w:hAnsi="Calibri" w:cs="Times New Roman"/>
              </w:rPr>
              <w:t>ADAPT, the world-leading SFI Research Centre for Digital Media Technology focuses on developing next generation digital technologies that transform how people communicate by helping to </w:t>
            </w:r>
            <w:r w:rsidRPr="00A928E5">
              <w:rPr>
                <w:rFonts w:ascii="Calibri" w:hAnsi="Calibri" w:cs="Times New Roman"/>
                <w:b/>
                <w:bCs/>
              </w:rPr>
              <w:t>analyse</w:t>
            </w:r>
            <w:r w:rsidRPr="00A928E5">
              <w:rPr>
                <w:rFonts w:ascii="Calibri" w:hAnsi="Calibri" w:cs="Times New Roman"/>
              </w:rPr>
              <w:t>, </w:t>
            </w:r>
            <w:r w:rsidRPr="00A928E5">
              <w:rPr>
                <w:rFonts w:ascii="Calibri" w:hAnsi="Calibri" w:cs="Times New Roman"/>
                <w:b/>
                <w:bCs/>
              </w:rPr>
              <w:t>personalise</w:t>
            </w:r>
            <w:r w:rsidRPr="00A928E5">
              <w:rPr>
                <w:rFonts w:ascii="Calibri" w:hAnsi="Calibri" w:cs="Times New Roman"/>
              </w:rPr>
              <w:t> and </w:t>
            </w:r>
            <w:r w:rsidRPr="00A928E5">
              <w:rPr>
                <w:rFonts w:ascii="Calibri" w:hAnsi="Calibri" w:cs="Times New Roman"/>
                <w:b/>
                <w:bCs/>
              </w:rPr>
              <w:t>deliver</w:t>
            </w:r>
            <w:r w:rsidRPr="00A928E5">
              <w:rPr>
                <w:rFonts w:ascii="Calibri" w:hAnsi="Calibri" w:cs="Times New Roman"/>
              </w:rPr>
              <w:t xml:space="preserve"> digital data more effectively for businesses and individuals. ADAPT researchers are based across seven leading Irish Higher Education Institutions: Trinity College Dublin, Dublin City University, University College Dublin, Technological University Dublin, Maynooth University, Cork Institute of Technology and </w:t>
            </w:r>
            <w:proofErr w:type="spellStart"/>
            <w:r w:rsidRPr="00A928E5">
              <w:rPr>
                <w:rFonts w:ascii="Calibri" w:hAnsi="Calibri" w:cs="Times New Roman"/>
              </w:rPr>
              <w:t>Athlone</w:t>
            </w:r>
            <w:proofErr w:type="spellEnd"/>
            <w:r w:rsidRPr="00A928E5">
              <w:rPr>
                <w:rFonts w:ascii="Calibri" w:hAnsi="Calibri" w:cs="Times New Roman"/>
              </w:rPr>
              <w:t xml:space="preserve"> Institute of Technology. ADAPT's transformative tools allow you explore video, text, speech and image data in a natural way across languages and devices, helping companies unlock opportunities that exist within digital content to re-imagine how to connect people, process and data to realise new economic value.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:rsidR="009778E1" w:rsidRDefault="00014BC4">
            <w:r>
              <w:t xml:space="preserve">Real-time multispectral analysis making use of heterogeneous sensors including high resolution non-visible cameras can provide key information on crop quality – particularly with respect to real time application of additives and modification of downstream processes. </w:t>
            </w:r>
          </w:p>
          <w:p w:rsidR="00014BC4" w:rsidRDefault="00014BC4"/>
          <w:p w:rsidR="00014BC4" w:rsidRDefault="00014BC4">
            <w:r>
              <w:t xml:space="preserve">Our research focuses on the development of heterogenous Transfer Learning to the training of machine learning processes for vegetation monitoring. </w:t>
            </w:r>
          </w:p>
          <w:p w:rsidR="00054249" w:rsidRDefault="00054249"/>
          <w:p w:rsidR="00054249" w:rsidRDefault="004048B6">
            <w:r>
              <w:t>We have industry driven experience in :</w:t>
            </w:r>
          </w:p>
          <w:p w:rsidR="004048B6" w:rsidRDefault="004048B6" w:rsidP="004048B6">
            <w:pPr>
              <w:pStyle w:val="ListParagraph"/>
              <w:numPr>
                <w:ilvl w:val="0"/>
                <w:numId w:val="1"/>
              </w:numPr>
            </w:pPr>
            <w:r>
              <w:t>Development of multispectral imaging systems for agriculture</w:t>
            </w:r>
          </w:p>
          <w:p w:rsidR="004048B6" w:rsidRDefault="004048B6" w:rsidP="004048B6">
            <w:pPr>
              <w:pStyle w:val="ListParagraph"/>
              <w:numPr>
                <w:ilvl w:val="0"/>
                <w:numId w:val="1"/>
              </w:numPr>
            </w:pPr>
            <w:r>
              <w:t>Pastureland trait estimation</w:t>
            </w:r>
          </w:p>
          <w:p w:rsidR="004048B6" w:rsidRDefault="004048B6" w:rsidP="004048B6">
            <w:pPr>
              <w:pStyle w:val="ListParagraph"/>
              <w:numPr>
                <w:ilvl w:val="0"/>
                <w:numId w:val="1"/>
              </w:numPr>
            </w:pPr>
            <w:r>
              <w:t>Optimisation of deep learning architectures for training algorithms suited of non-visual image processing</w:t>
            </w:r>
          </w:p>
          <w:p w:rsidR="004048B6" w:rsidRDefault="004048B6" w:rsidP="004048B6">
            <w:pPr>
              <w:pStyle w:val="ListParagraph"/>
              <w:numPr>
                <w:ilvl w:val="0"/>
                <w:numId w:val="1"/>
              </w:numPr>
            </w:pPr>
            <w:r>
              <w:t xml:space="preserve">Application of hyperspectral imaging in waveband isolation – including Deep Learning application to Hyperspectral signatures. </w:t>
            </w:r>
          </w:p>
          <w:p w:rsidR="00054249" w:rsidRDefault="004048B6" w:rsidP="005F38CE">
            <w:pPr>
              <w:pStyle w:val="ListParagraph"/>
              <w:numPr>
                <w:ilvl w:val="0"/>
                <w:numId w:val="1"/>
              </w:numPr>
            </w:pPr>
            <w:r>
              <w:t>Integration of local sensor and satellite imaging sensor data for heterogeneous model composition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Other information</w:t>
            </w:r>
          </w:p>
        </w:tc>
        <w:tc>
          <w:tcPr>
            <w:tcW w:w="6866" w:type="dxa"/>
          </w:tcPr>
          <w:p w:rsidR="00054249" w:rsidRDefault="004048B6" w:rsidP="0061072E">
            <w:r>
              <w:t xml:space="preserve">We have engaged with industry partners on Enterprise Ireland funded projects in this area and could likely bring in industry partners to a given consortium. </w:t>
            </w:r>
          </w:p>
        </w:tc>
      </w:tr>
      <w:tr w:rsidR="005F38CE" w:rsidTr="00054249">
        <w:tc>
          <w:tcPr>
            <w:tcW w:w="2376" w:type="dxa"/>
          </w:tcPr>
          <w:p w:rsidR="005F38CE" w:rsidRDefault="005F38CE" w:rsidP="005F38CE">
            <w:r>
              <w:t>Previous Horizon 2020 projects</w:t>
            </w:r>
          </w:p>
        </w:tc>
        <w:tc>
          <w:tcPr>
            <w:tcW w:w="6866" w:type="dxa"/>
          </w:tcPr>
          <w:p w:rsidR="005F38CE" w:rsidRDefault="005F38CE" w:rsidP="005F38CE">
            <w:r>
              <w:t xml:space="preserve">ADAPT is involved in a series of H2020 projects and other national and international framework programmes. We currently coordinate IA, RIA, MSCA ITNs, MSCA </w:t>
            </w:r>
            <w:proofErr w:type="spellStart"/>
            <w:r>
              <w:t>Cofunds</w:t>
            </w:r>
            <w:proofErr w:type="spellEnd"/>
            <w:r>
              <w:t xml:space="preserve"> and CEF. </w:t>
            </w:r>
          </w:p>
        </w:tc>
      </w:tr>
      <w:tr w:rsidR="005F38CE" w:rsidTr="00054249">
        <w:tc>
          <w:tcPr>
            <w:tcW w:w="2376" w:type="dxa"/>
          </w:tcPr>
          <w:p w:rsidR="005F38CE" w:rsidRDefault="005F38CE" w:rsidP="005F38CE">
            <w:r>
              <w:t xml:space="preserve">Contact Details, Name, </w:t>
            </w:r>
          </w:p>
          <w:p w:rsidR="005F38CE" w:rsidRDefault="005F38CE" w:rsidP="005F38CE">
            <w:r>
              <w:t xml:space="preserve">Email &amp; </w:t>
            </w:r>
          </w:p>
          <w:p w:rsidR="005F38CE" w:rsidRDefault="005F38CE" w:rsidP="005F38CE">
            <w:r>
              <w:t>phone number</w:t>
            </w:r>
          </w:p>
        </w:tc>
        <w:tc>
          <w:tcPr>
            <w:tcW w:w="6866" w:type="dxa"/>
          </w:tcPr>
          <w:p w:rsidR="005F38CE" w:rsidRDefault="005F38CE" w:rsidP="005F38CE">
            <w:r w:rsidRPr="00DD50B6">
              <w:t xml:space="preserve">Robert Ross, </w:t>
            </w:r>
            <w:hyperlink r:id="rId5" w:history="1">
              <w:r w:rsidRPr="00A84660">
                <w:rPr>
                  <w:rStyle w:val="Hyperlink"/>
                </w:rPr>
                <w:t>Robert.ross@tudublin.ie</w:t>
              </w:r>
            </w:hyperlink>
            <w:r>
              <w:t xml:space="preserve"> </w:t>
            </w:r>
            <w:r w:rsidRPr="00DD50B6">
              <w:t>, + 353858304816</w:t>
            </w:r>
          </w:p>
          <w:p w:rsidR="005F38CE" w:rsidRDefault="005F38CE" w:rsidP="005F38CE">
            <w:r>
              <w:t xml:space="preserve">Proposal Support: Paulo Soncini, </w:t>
            </w:r>
            <w:hyperlink r:id="rId6" w:history="1">
              <w:r w:rsidRPr="00A84660">
                <w:rPr>
                  <w:rStyle w:val="Hyperlink"/>
                </w:rPr>
                <w:t>paulo.soncini@adaptcentre.ie</w:t>
              </w:r>
            </w:hyperlink>
            <w:r>
              <w:t xml:space="preserve"> +35385782-4483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:rsidR="009778E1" w:rsidRDefault="009778E1" w:rsidP="009778E1">
            <w:r>
              <w:t xml:space="preserve">Matthew Clarke  </w:t>
            </w:r>
            <w:hyperlink r:id="rId7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</w:t>
            </w:r>
            <w:bookmarkStart w:id="0" w:name="_GoBack"/>
            <w:bookmarkEnd w:id="0"/>
            <w:r>
              <w:t>71026192</w:t>
            </w:r>
          </w:p>
        </w:tc>
      </w:tr>
    </w:tbl>
    <w:p w:rsidR="009778E1" w:rsidRDefault="009778E1" w:rsidP="0061072E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87"/>
    <w:multiLevelType w:val="hybridMultilevel"/>
    <w:tmpl w:val="9BE0528C"/>
    <w:lvl w:ilvl="0" w:tplc="A9A46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778E1"/>
    <w:rsid w:val="000020AD"/>
    <w:rsid w:val="00014BC4"/>
    <w:rsid w:val="00054249"/>
    <w:rsid w:val="003F11EE"/>
    <w:rsid w:val="004048B6"/>
    <w:rsid w:val="005B6429"/>
    <w:rsid w:val="005F38CE"/>
    <w:rsid w:val="0061072E"/>
    <w:rsid w:val="00646AFE"/>
    <w:rsid w:val="00706F90"/>
    <w:rsid w:val="009778E1"/>
    <w:rsid w:val="00AF4A22"/>
    <w:rsid w:val="00C3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8B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8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Clarke@agriculture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o.soncini@adaptcentre.ie" TargetMode="External"/><Relationship Id="rId5" Type="http://schemas.openxmlformats.org/officeDocument/2006/relationships/hyperlink" Target="mailto:Robert.ross@tudublin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Matthew.Clarke</cp:lastModifiedBy>
  <cp:revision>4</cp:revision>
  <dcterms:created xsi:type="dcterms:W3CDTF">2020-09-14T08:22:00Z</dcterms:created>
  <dcterms:modified xsi:type="dcterms:W3CDTF">2020-09-17T10:11:00Z</dcterms:modified>
</cp:coreProperties>
</file>