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C3E2E" w14:textId="77777777" w:rsidR="00646AFE" w:rsidRDefault="009778E1">
      <w:r>
        <w:tab/>
      </w:r>
    </w:p>
    <w:p w14:paraId="075A42AE" w14:textId="77777777" w:rsidR="009778E1" w:rsidRDefault="00977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9778E1" w14:paraId="4A41E549" w14:textId="77777777" w:rsidTr="00054249">
        <w:tc>
          <w:tcPr>
            <w:tcW w:w="2376" w:type="dxa"/>
          </w:tcPr>
          <w:p w14:paraId="2CBCCA21" w14:textId="77777777" w:rsidR="009778E1" w:rsidRDefault="009778E1" w:rsidP="009778E1">
            <w:r>
              <w:t>Searching for a Coordinator/Partner for</w:t>
            </w:r>
          </w:p>
        </w:tc>
        <w:tc>
          <w:tcPr>
            <w:tcW w:w="6866" w:type="dxa"/>
          </w:tcPr>
          <w:p w14:paraId="61A32150" w14:textId="77777777" w:rsidR="009778E1" w:rsidRPr="009778E1" w:rsidRDefault="009778E1">
            <w:pPr>
              <w:rPr>
                <w:b/>
              </w:rPr>
            </w:pPr>
            <w:r w:rsidRPr="009778E1">
              <w:rPr>
                <w:b/>
              </w:rPr>
              <w:t>The Green Deal – Farm to Fork</w:t>
            </w:r>
          </w:p>
        </w:tc>
      </w:tr>
      <w:tr w:rsidR="009778E1" w14:paraId="56776CE5" w14:textId="77777777" w:rsidTr="00054249">
        <w:tc>
          <w:tcPr>
            <w:tcW w:w="2376" w:type="dxa"/>
          </w:tcPr>
          <w:p w14:paraId="5D05F896" w14:textId="77777777" w:rsidR="009778E1" w:rsidRDefault="009778E1">
            <w:r>
              <w:t>Topic</w:t>
            </w:r>
          </w:p>
        </w:tc>
        <w:tc>
          <w:tcPr>
            <w:tcW w:w="6866" w:type="dxa"/>
          </w:tcPr>
          <w:p w14:paraId="491E6EE1" w14:textId="77777777" w:rsidR="009778E1" w:rsidRDefault="009778E1">
            <w:pPr>
              <w:rPr>
                <w:b/>
                <w:bCs/>
              </w:rPr>
            </w:pPr>
            <w:r w:rsidRPr="001C38E7">
              <w:rPr>
                <w:b/>
                <w:bCs/>
              </w:rPr>
              <w:t xml:space="preserve">LC-GD-6-1-2020: </w:t>
            </w:r>
          </w:p>
          <w:p w14:paraId="2F908628" w14:textId="77777777" w:rsidR="009778E1" w:rsidRDefault="009778E1">
            <w:r w:rsidRPr="001C38E7">
              <w:rPr>
                <w:b/>
                <w:bCs/>
              </w:rPr>
              <w:t>Testing and demonstrating systemic innovations in support of the</w:t>
            </w:r>
            <w:r>
              <w:rPr>
                <w:b/>
                <w:bCs/>
              </w:rPr>
              <w:t xml:space="preserve"> </w:t>
            </w:r>
            <w:r w:rsidRPr="001C38E7">
              <w:rPr>
                <w:b/>
                <w:bCs/>
              </w:rPr>
              <w:t>Farm-to-Fork Strategy</w:t>
            </w:r>
          </w:p>
        </w:tc>
      </w:tr>
      <w:tr w:rsidR="009778E1" w14:paraId="64BB31CC" w14:textId="77777777" w:rsidTr="00054249">
        <w:tc>
          <w:tcPr>
            <w:tcW w:w="2376" w:type="dxa"/>
          </w:tcPr>
          <w:p w14:paraId="3E996828" w14:textId="77777777" w:rsidR="009778E1" w:rsidRDefault="009778E1">
            <w:r>
              <w:t>Subtopic</w:t>
            </w:r>
          </w:p>
        </w:tc>
        <w:tc>
          <w:tcPr>
            <w:tcW w:w="6866" w:type="dxa"/>
          </w:tcPr>
          <w:p w14:paraId="3A6F8E84" w14:textId="37257EC7" w:rsidR="00054249" w:rsidRDefault="00284FE9">
            <w:r w:rsidRPr="00284FE9">
              <w:t>Subtopic A. Achieving climate neutral farms by reducing GHG emissions and by increasing farm-based carbon sequestration and storage.</w:t>
            </w:r>
          </w:p>
        </w:tc>
      </w:tr>
      <w:tr w:rsidR="009778E1" w14:paraId="03C31150" w14:textId="77777777" w:rsidTr="00054249">
        <w:tc>
          <w:tcPr>
            <w:tcW w:w="2376" w:type="dxa"/>
          </w:tcPr>
          <w:p w14:paraId="7C7242C3" w14:textId="77777777" w:rsidR="009778E1" w:rsidRDefault="009778E1">
            <w:r>
              <w:t>Organisation Details</w:t>
            </w:r>
          </w:p>
        </w:tc>
        <w:tc>
          <w:tcPr>
            <w:tcW w:w="6866" w:type="dxa"/>
          </w:tcPr>
          <w:p w14:paraId="22928F3D" w14:textId="60C9746D" w:rsidR="00284FE9" w:rsidRPr="00284FE9" w:rsidRDefault="00141762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CeADAR is the Ireland's Centre for AI and Data Analytics Research</w:t>
            </w:r>
            <w:r w:rsidR="009258D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hosted in University College Dublin (UCD)</w:t>
            </w: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. Bridging the gap between research and industry, we are a market-led centre focussed on the development and deployment of AI and Analytics innovation to deliver value and competitive advantage to our member companies and partners. </w:t>
            </w:r>
          </w:p>
          <w:p w14:paraId="3C610155" w14:textId="77777777" w:rsidR="00284FE9" w:rsidRPr="00284FE9" w:rsidRDefault="00284FE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6AC321F7" w14:textId="77777777" w:rsidR="00284FE9" w:rsidRDefault="00141762">
            <w:pP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As Europe's designated Digital Innovation Hub in Ireland, </w:t>
            </w:r>
            <w:r w:rsidR="00284FE9"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we are</w:t>
            </w: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an active participant in both the National and European agendas in an ever more data driven economy. With a work force made up of senior RD&amp;I staff with industrial backgrounds, CeADAR provides an experienced and competent contribution to any collaboration</w:t>
            </w:r>
            <w:r>
              <w:rPr>
                <w:rFonts w:ascii="Arial" w:hAnsi="Arial" w:cs="Arial"/>
                <w:b/>
                <w:bCs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14:paraId="1A35246C" w14:textId="77777777" w:rsidR="009778E1" w:rsidRDefault="009778E1"/>
        </w:tc>
      </w:tr>
      <w:tr w:rsidR="009778E1" w14:paraId="118C3DA2" w14:textId="77777777" w:rsidTr="00054249">
        <w:tc>
          <w:tcPr>
            <w:tcW w:w="2376" w:type="dxa"/>
          </w:tcPr>
          <w:p w14:paraId="6D7BE7E0" w14:textId="77777777" w:rsidR="009778E1" w:rsidRDefault="009778E1">
            <w:r>
              <w:t>How we can contribute to this topic</w:t>
            </w:r>
          </w:p>
        </w:tc>
        <w:tc>
          <w:tcPr>
            <w:tcW w:w="6866" w:type="dxa"/>
          </w:tcPr>
          <w:p w14:paraId="4B450E21" w14:textId="25A2A63A" w:rsidR="00284FE9" w:rsidRPr="00284FE9" w:rsidRDefault="00284FE9" w:rsidP="00284FE9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CeADAR has collaborated in virtual every sector and horizontal relating to AI, Data analytics and machine learning including sustainable and smart farming. Projects we have led in this sphere include: </w:t>
            </w:r>
          </w:p>
          <w:p w14:paraId="333BE8F2" w14:textId="77777777" w:rsidR="00284FE9" w:rsidRPr="00284FE9" w:rsidRDefault="00284FE9" w:rsidP="00284FE9">
            <w:pPr>
              <w:pStyle w:val="ListParagraph"/>
              <w:numPr>
                <w:ilvl w:val="0"/>
                <w:numId w:val="1"/>
              </w:num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Aiding precision agriculture through sensor arrays in tractor cutters </w:t>
            </w:r>
          </w:p>
          <w:p w14:paraId="1C646767" w14:textId="2B8AC6E2" w:rsidR="00284FE9" w:rsidRPr="00284FE9" w:rsidRDefault="00284FE9" w:rsidP="00284FE9">
            <w:pPr>
              <w:pStyle w:val="ListParagraph"/>
              <w:numPr>
                <w:ilvl w:val="0"/>
                <w:numId w:val="1"/>
              </w:num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Land quality assessment through analysis of satellite data </w:t>
            </w:r>
          </w:p>
          <w:p w14:paraId="52DFABF0" w14:textId="77777777" w:rsidR="00284FE9" w:rsidRPr="00284FE9" w:rsidRDefault="00284FE9" w:rsidP="00284FE9">
            <w:pPr>
              <w:pStyle w:val="ListParagraph"/>
              <w:numPr>
                <w:ilvl w:val="0"/>
                <w:numId w:val="1"/>
              </w:num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Analytics and visualisation in real time of livestock metrics </w:t>
            </w:r>
          </w:p>
          <w:p w14:paraId="4A329508" w14:textId="44651C29" w:rsidR="00054249" w:rsidRDefault="00284FE9" w:rsidP="00EE78D5">
            <w:pPr>
              <w:pStyle w:val="ListParagraph"/>
              <w:numPr>
                <w:ilvl w:val="0"/>
                <w:numId w:val="1"/>
              </w:numPr>
            </w:pPr>
            <w:r w:rsidRPr="00284FE9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Blockchain to secure the provenance of the supply chain for high value agricultural product</w:t>
            </w:r>
            <w:r w:rsidR="00EE78D5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</w:t>
            </w:r>
          </w:p>
        </w:tc>
      </w:tr>
      <w:tr w:rsidR="009778E1" w14:paraId="477C10A1" w14:textId="77777777" w:rsidTr="00054249">
        <w:tc>
          <w:tcPr>
            <w:tcW w:w="2376" w:type="dxa"/>
          </w:tcPr>
          <w:p w14:paraId="4C252EA4" w14:textId="77777777" w:rsidR="009778E1" w:rsidRDefault="009778E1">
            <w:r>
              <w:t>Other information</w:t>
            </w:r>
          </w:p>
        </w:tc>
        <w:tc>
          <w:tcPr>
            <w:tcW w:w="6866" w:type="dxa"/>
          </w:tcPr>
          <w:p w14:paraId="7321FEAF" w14:textId="77777777" w:rsidR="00054249" w:rsidRDefault="00054249"/>
          <w:p w14:paraId="7A3467B9" w14:textId="77777777" w:rsidR="00054249" w:rsidRDefault="00054249"/>
        </w:tc>
      </w:tr>
      <w:tr w:rsidR="009778E1" w:rsidRPr="00284FE9" w14:paraId="7CADA108" w14:textId="77777777" w:rsidTr="00054249">
        <w:tc>
          <w:tcPr>
            <w:tcW w:w="2376" w:type="dxa"/>
          </w:tcPr>
          <w:p w14:paraId="7D96C408" w14:textId="77777777" w:rsidR="009778E1" w:rsidRDefault="009778E1">
            <w:r>
              <w:t>Previous Horizon 2020 projects</w:t>
            </w:r>
          </w:p>
        </w:tc>
        <w:tc>
          <w:tcPr>
            <w:tcW w:w="6866" w:type="dxa"/>
          </w:tcPr>
          <w:p w14:paraId="1BEB550E" w14:textId="5CB87885" w:rsidR="009778E1" w:rsidRPr="00284FE9" w:rsidRDefault="00284FE9">
            <w:r w:rsidRPr="00284FE9">
              <w:t>Current H2020 project in wh</w:t>
            </w:r>
            <w:r>
              <w:t>ich we are</w:t>
            </w:r>
            <w:r w:rsidR="009258D9">
              <w:t xml:space="preserve"> partners:</w:t>
            </w:r>
            <w:r>
              <w:t xml:space="preserve"> </w:t>
            </w:r>
          </w:p>
          <w:p w14:paraId="54B66B32" w14:textId="760FB12C" w:rsidR="00284FE9" w:rsidRPr="00284FE9" w:rsidRDefault="00284FE9" w:rsidP="00284FE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H2020 Dt-FOF-11: </w:t>
            </w:r>
            <w:hyperlink r:id="rId5" w:history="1">
              <w:proofErr w:type="spellStart"/>
              <w:r w:rsidRPr="00284FE9">
                <w:rPr>
                  <w:rStyle w:val="Hyperlink"/>
                  <w:rFonts w:ascii="Arial" w:hAnsi="Arial" w:cs="Arial"/>
                  <w:sz w:val="20"/>
                  <w:szCs w:val="20"/>
                </w:rPr>
                <w:t>InterQ</w:t>
              </w:r>
              <w:proofErr w:type="spellEnd"/>
              <w:r w:rsidRPr="00284FE9">
                <w:rPr>
                  <w:rStyle w:val="Hyperlink"/>
                  <w:rFonts w:ascii="Arial" w:hAnsi="Arial" w:cs="Arial"/>
                  <w:sz w:val="20"/>
                  <w:szCs w:val="20"/>
                </w:rPr>
                <w:t>: Interlinked Process, Product and Data Quality framework for Zero-Defects Manufacturing</w:t>
              </w:r>
            </w:hyperlink>
          </w:p>
          <w:p w14:paraId="2E2AAE2A" w14:textId="743D0AF9" w:rsidR="00054249" w:rsidRPr="00284FE9" w:rsidRDefault="00284FE9" w:rsidP="00284F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H2020 DT-ICT-03: </w:t>
            </w:r>
            <w:hyperlink r:id="rId6" w:history="1">
              <w:r w:rsidRPr="00284FE9">
                <w:rPr>
                  <w:rStyle w:val="Hyperlink"/>
                  <w:rFonts w:ascii="Arial" w:hAnsi="Arial" w:cs="Arial"/>
                  <w:sz w:val="20"/>
                  <w:szCs w:val="20"/>
                </w:rPr>
                <w:t>DIH-World - Accelerating deployment and matureness of DIHs for the benefit of Digitisation of European SMEs</w:t>
              </w:r>
            </w:hyperlink>
            <w:r w:rsidRPr="00284FE9">
              <w:rPr>
                <w:rFonts w:ascii="Arial" w:hAnsi="Arial" w:cs="Arial"/>
                <w:sz w:val="20"/>
                <w:szCs w:val="20"/>
              </w:rPr>
              <w:br/>
            </w:r>
          </w:p>
          <w:p w14:paraId="36683DF3" w14:textId="77777777" w:rsidR="00054249" w:rsidRPr="00284FE9" w:rsidRDefault="00054249"/>
          <w:p w14:paraId="581D720F" w14:textId="77777777" w:rsidR="00054249" w:rsidRPr="00284FE9" w:rsidRDefault="00054249"/>
        </w:tc>
      </w:tr>
      <w:tr w:rsidR="009778E1" w14:paraId="0696EA93" w14:textId="77777777" w:rsidTr="00054249">
        <w:tc>
          <w:tcPr>
            <w:tcW w:w="2376" w:type="dxa"/>
          </w:tcPr>
          <w:p w14:paraId="2C07AC37" w14:textId="77777777" w:rsidR="009778E1" w:rsidRDefault="009778E1" w:rsidP="009778E1">
            <w:r>
              <w:t xml:space="preserve">Contact Details, Name, </w:t>
            </w:r>
          </w:p>
          <w:p w14:paraId="3D667AA5" w14:textId="77777777" w:rsidR="009778E1" w:rsidRDefault="009778E1" w:rsidP="009778E1">
            <w:r>
              <w:t xml:space="preserve">Email &amp; </w:t>
            </w:r>
          </w:p>
          <w:p w14:paraId="1F7BDC6B" w14:textId="77777777" w:rsidR="009778E1" w:rsidRDefault="009778E1" w:rsidP="009778E1">
            <w:r>
              <w:t>phone number</w:t>
            </w:r>
          </w:p>
        </w:tc>
        <w:tc>
          <w:tcPr>
            <w:tcW w:w="6866" w:type="dxa"/>
          </w:tcPr>
          <w:p w14:paraId="05A1CD84" w14:textId="77777777" w:rsidR="009778E1" w:rsidRPr="00EE78D5" w:rsidRDefault="009258D9">
            <w:pPr>
              <w:rPr>
                <w:lang w:val="fr-FR"/>
              </w:rPr>
            </w:pPr>
            <w:r w:rsidRPr="00EE78D5">
              <w:rPr>
                <w:lang w:val="fr-FR"/>
              </w:rPr>
              <w:t>Méabh Garrick</w:t>
            </w:r>
          </w:p>
          <w:p w14:paraId="3BA00FC1" w14:textId="77777777" w:rsidR="009258D9" w:rsidRPr="00EE78D5" w:rsidRDefault="00EE78D5">
            <w:pPr>
              <w:rPr>
                <w:lang w:val="fr-FR"/>
              </w:rPr>
            </w:pPr>
            <w:hyperlink r:id="rId7" w:history="1">
              <w:r w:rsidR="009258D9" w:rsidRPr="00EE78D5">
                <w:rPr>
                  <w:rStyle w:val="Hyperlink"/>
                  <w:lang w:val="fr-FR"/>
                </w:rPr>
                <w:t>Meabh.garrick@ucd.ie</w:t>
              </w:r>
            </w:hyperlink>
          </w:p>
          <w:p w14:paraId="6DC3AB7E" w14:textId="141E4A75" w:rsidR="009258D9" w:rsidRDefault="009258D9">
            <w:r w:rsidRPr="009258D9">
              <w:t>+353 (0)1 716 5717</w:t>
            </w:r>
          </w:p>
        </w:tc>
      </w:tr>
      <w:tr w:rsidR="009778E1" w14:paraId="1BCFE3DC" w14:textId="77777777" w:rsidTr="00054249">
        <w:tc>
          <w:tcPr>
            <w:tcW w:w="2376" w:type="dxa"/>
          </w:tcPr>
          <w:p w14:paraId="66B1CF29" w14:textId="77777777" w:rsidR="009778E1" w:rsidRDefault="009778E1" w:rsidP="009778E1">
            <w:r>
              <w:t>Irish NCP</w:t>
            </w:r>
          </w:p>
        </w:tc>
        <w:tc>
          <w:tcPr>
            <w:tcW w:w="6866" w:type="dxa"/>
          </w:tcPr>
          <w:p w14:paraId="4E6535DB" w14:textId="77777777" w:rsidR="009778E1" w:rsidRDefault="009778E1" w:rsidP="009778E1">
            <w:r>
              <w:t xml:space="preserve">Matthew Clarke  </w:t>
            </w:r>
            <w:hyperlink r:id="rId8" w:history="1">
              <w:r w:rsidRPr="006D5761">
                <w:rPr>
                  <w:rStyle w:val="Hyperlink"/>
                </w:rPr>
                <w:t>Matthew.Clarke@agriculture.gov.ie</w:t>
              </w:r>
            </w:hyperlink>
            <w:r>
              <w:t xml:space="preserve">  +353871026192</w:t>
            </w:r>
          </w:p>
        </w:tc>
      </w:tr>
    </w:tbl>
    <w:p w14:paraId="11652579" w14:textId="77777777" w:rsidR="009778E1" w:rsidRDefault="009778E1"/>
    <w:sectPr w:rsidR="009778E1" w:rsidSect="00646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A2923"/>
    <w:multiLevelType w:val="hybridMultilevel"/>
    <w:tmpl w:val="98EE8E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D76B3"/>
    <w:multiLevelType w:val="hybridMultilevel"/>
    <w:tmpl w:val="0CAC75E8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78E1"/>
    <w:rsid w:val="000020AD"/>
    <w:rsid w:val="00054249"/>
    <w:rsid w:val="00141762"/>
    <w:rsid w:val="00284FE9"/>
    <w:rsid w:val="005B6429"/>
    <w:rsid w:val="00646AFE"/>
    <w:rsid w:val="00706F90"/>
    <w:rsid w:val="008B36A2"/>
    <w:rsid w:val="009258D9"/>
    <w:rsid w:val="009778E1"/>
    <w:rsid w:val="00A5270E"/>
    <w:rsid w:val="00C37C5F"/>
    <w:rsid w:val="00EE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D279"/>
  <w15:docId w15:val="{46248891-820E-4438-A4AE-9A11B317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78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4F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4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Clarke@agriculture.gov.ie" TargetMode="External"/><Relationship Id="rId3" Type="http://schemas.openxmlformats.org/officeDocument/2006/relationships/settings" Target="settings.xml"/><Relationship Id="rId7" Type="http://schemas.openxmlformats.org/officeDocument/2006/relationships/hyperlink" Target="Meabh.garrick@uc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rdis.europa.eu/project/id/952176" TargetMode="External"/><Relationship Id="rId5" Type="http://schemas.openxmlformats.org/officeDocument/2006/relationships/hyperlink" Target="https://cordis.europa.eu/project/id/9583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Agriculture, Food and the Marine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Matthew.Clarke</dc:creator>
  <cp:lastModifiedBy>Meabh Garrick</cp:lastModifiedBy>
  <cp:revision>5</cp:revision>
  <dcterms:created xsi:type="dcterms:W3CDTF">2020-09-14T08:22:00Z</dcterms:created>
  <dcterms:modified xsi:type="dcterms:W3CDTF">2020-09-18T14:52:00Z</dcterms:modified>
</cp:coreProperties>
</file>