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FE" w:rsidRDefault="009778E1">
      <w:r>
        <w:tab/>
      </w:r>
    </w:p>
    <w:p w:rsidR="009778E1" w:rsidRDefault="00977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9778E1" w:rsidTr="00054249">
        <w:tc>
          <w:tcPr>
            <w:tcW w:w="2376" w:type="dxa"/>
          </w:tcPr>
          <w:p w:rsidR="009778E1" w:rsidRDefault="009778E1" w:rsidP="009778E1">
            <w:r>
              <w:t>Searching for a Coordinator/Partner for</w:t>
            </w:r>
          </w:p>
        </w:tc>
        <w:tc>
          <w:tcPr>
            <w:tcW w:w="6866" w:type="dxa"/>
          </w:tcPr>
          <w:p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Topic</w:t>
            </w:r>
          </w:p>
        </w:tc>
        <w:tc>
          <w:tcPr>
            <w:tcW w:w="6866" w:type="dxa"/>
          </w:tcPr>
          <w:p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:rsidR="009778E1" w:rsidRDefault="009778E1">
            <w:r w:rsidRPr="001C38E7">
              <w:rPr>
                <w:b/>
                <w:bCs/>
              </w:rPr>
              <w:t>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Subtopic</w:t>
            </w:r>
          </w:p>
        </w:tc>
        <w:tc>
          <w:tcPr>
            <w:tcW w:w="6866" w:type="dxa"/>
          </w:tcPr>
          <w:p w:rsidR="009778E1" w:rsidRDefault="009778E1"/>
          <w:p w:rsidR="00054249" w:rsidRDefault="00F537D7">
            <w:r>
              <w:t>Combination of sub-topic A and C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Organisation Details</w:t>
            </w:r>
          </w:p>
        </w:tc>
        <w:tc>
          <w:tcPr>
            <w:tcW w:w="6866" w:type="dxa"/>
          </w:tcPr>
          <w:p w:rsidR="009778E1" w:rsidRDefault="00F537D7">
            <w:r>
              <w:t>RDI Unit of Limerick Institute of Technology (LIT)</w:t>
            </w:r>
          </w:p>
          <w:p w:rsidR="00054249" w:rsidRDefault="00054249"/>
          <w:p w:rsidR="00054249" w:rsidRDefault="00054249"/>
          <w:p w:rsidR="00054249" w:rsidRDefault="00054249"/>
          <w:p w:rsidR="009778E1" w:rsidRDefault="009778E1"/>
          <w:p w:rsidR="009778E1" w:rsidRDefault="009778E1"/>
          <w:p w:rsidR="00054249" w:rsidRDefault="00054249"/>
          <w:p w:rsidR="00054249" w:rsidRDefault="00054249"/>
          <w:p w:rsidR="009778E1" w:rsidRDefault="009778E1"/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How we can contribute to this topic</w:t>
            </w:r>
          </w:p>
        </w:tc>
        <w:tc>
          <w:tcPr>
            <w:tcW w:w="6866" w:type="dxa"/>
          </w:tcPr>
          <w:p w:rsidR="009778E1" w:rsidRDefault="009778E1"/>
          <w:p w:rsidR="00054249" w:rsidRDefault="00067255">
            <w:r>
              <w:t xml:space="preserve">The sub-topic A focusses on reducing GHG </w:t>
            </w:r>
            <w:proofErr w:type="gramStart"/>
            <w:r>
              <w:t>emissions and increasing farm based carbon storage</w:t>
            </w:r>
            <w:proofErr w:type="gramEnd"/>
            <w:r>
              <w:t xml:space="preserve"> and </w:t>
            </w:r>
            <w:r w:rsidR="00F8125A">
              <w:t xml:space="preserve">part of </w:t>
            </w:r>
            <w:r w:rsidR="00A34294">
              <w:t>subtopic C is reducing</w:t>
            </w:r>
            <w:r>
              <w:t xml:space="preserve"> nutrient losses from fertilizers by having zero pollution of soil, water and air. Riparian buffers </w:t>
            </w:r>
            <w:r w:rsidR="000C4DCB">
              <w:t>are well known</w:t>
            </w:r>
            <w:r>
              <w:t xml:space="preserve"> for mitigating/reducing GHG emissions, promoting carbon seque</w:t>
            </w:r>
            <w:r w:rsidR="00A34294">
              <w:t>stration and reducing movement of</w:t>
            </w:r>
            <w:r>
              <w:t xml:space="preserve"> excessive pollutants into t</w:t>
            </w:r>
            <w:r w:rsidR="00A34294">
              <w:t>he</w:t>
            </w:r>
            <w:r>
              <w:t xml:space="preserve"> water bodies. The</w:t>
            </w:r>
            <w:r w:rsidR="000C4DCB">
              <w:t>se ecosystems</w:t>
            </w:r>
            <w:r>
              <w:t xml:space="preserve"> are ideally located between agricultural land on one side and stream/water body on the other side</w:t>
            </w:r>
            <w:r w:rsidR="000704A3">
              <w:t>. These riparian ecosystems if properly designed can significantly reduce movement of</w:t>
            </w:r>
            <w:r>
              <w:t xml:space="preserve"> excessive </w:t>
            </w:r>
            <w:r w:rsidR="000068AA">
              <w:t>nitrogen and phosphorus</w:t>
            </w:r>
            <w:r>
              <w:t xml:space="preserve"> into water bodies</w:t>
            </w:r>
            <w:r w:rsidR="000068AA">
              <w:t>, known to cause</w:t>
            </w:r>
            <w:r>
              <w:t xml:space="preserve"> algal blooms, fish kills and water quality degradation. The LIT</w:t>
            </w:r>
            <w:r w:rsidR="00C10BCA">
              <w:t xml:space="preserve"> scientists</w:t>
            </w:r>
            <w:r>
              <w:t xml:space="preserve"> can work collaboratively with </w:t>
            </w:r>
            <w:proofErr w:type="spellStart"/>
            <w:r>
              <w:t>Teagasc</w:t>
            </w:r>
            <w:proofErr w:type="spellEnd"/>
            <w:r>
              <w:t xml:space="preserve"> for implementing these </w:t>
            </w:r>
            <w:r w:rsidR="00C10BCA">
              <w:t>riparian ecosystems in Ireland</w:t>
            </w:r>
            <w:r>
              <w:t xml:space="preserve">. </w:t>
            </w:r>
            <w:r w:rsidR="00C10BCA">
              <w:t>However, t</w:t>
            </w:r>
            <w:r>
              <w:t>he</w:t>
            </w:r>
            <w:r w:rsidR="00C10BCA">
              <w:t xml:space="preserve"> LIT has started communications with</w:t>
            </w:r>
            <w:r>
              <w:t xml:space="preserve"> </w:t>
            </w:r>
            <w:proofErr w:type="spellStart"/>
            <w:r>
              <w:t>Teagasc</w:t>
            </w:r>
            <w:proofErr w:type="spellEnd"/>
            <w:r>
              <w:t xml:space="preserve"> on these matters. </w:t>
            </w:r>
            <w:r w:rsidR="005F3EA5">
              <w:t xml:space="preserve">The scientists from </w:t>
            </w:r>
            <w:proofErr w:type="spellStart"/>
            <w:r w:rsidR="005F3EA5">
              <w:t>Teagasc</w:t>
            </w:r>
            <w:proofErr w:type="spellEnd"/>
            <w:r w:rsidR="005F3EA5">
              <w:t xml:space="preserve"> and LIT can</w:t>
            </w:r>
            <w:r w:rsidR="00C10BCA">
              <w:t xml:space="preserve"> jointly</w:t>
            </w:r>
            <w:r w:rsidR="005F3EA5">
              <w:t xml:space="preserve"> design and monitor the </w:t>
            </w:r>
            <w:r w:rsidR="00C10BCA">
              <w:t xml:space="preserve">performance of </w:t>
            </w:r>
            <w:r w:rsidR="005F3EA5">
              <w:t>riparian buffers</w:t>
            </w:r>
            <w:r w:rsidR="00C10BCA">
              <w:t>,</w:t>
            </w:r>
            <w:r w:rsidR="005F3EA5">
              <w:t xml:space="preserve"> located between farmland and</w:t>
            </w:r>
            <w:r w:rsidR="00C10BCA">
              <w:t xml:space="preserve"> a</w:t>
            </w:r>
            <w:r w:rsidR="005F3EA5">
              <w:t xml:space="preserve"> water bodies using field monitoring and computer modelling. A computer simulation model known as Riparian Ecosystem Management Model (REMM) developed by United States Department of Agriculture and Agricultural Research Service (USDA-ARS)</w:t>
            </w:r>
            <w:r>
              <w:t xml:space="preserve"> </w:t>
            </w:r>
            <w:proofErr w:type="gramStart"/>
            <w:r w:rsidR="005F3EA5">
              <w:t>can be utilized</w:t>
            </w:r>
            <w:proofErr w:type="gramEnd"/>
            <w:r w:rsidR="005F3EA5">
              <w:t xml:space="preserve"> for predicting the long-term (50+ years) performance of nitrogen and phosphorus sink/source to the strea</w:t>
            </w:r>
            <w:r w:rsidR="005E6E85">
              <w:t xml:space="preserve">ms. The REMM model has to be calibrated and validated using hydrology and water quality data from Irish riparian buffers for predicting its </w:t>
            </w:r>
            <w:proofErr w:type="gramStart"/>
            <w:r w:rsidR="005E6E85">
              <w:t>long term</w:t>
            </w:r>
            <w:proofErr w:type="gramEnd"/>
            <w:r w:rsidR="005E6E85">
              <w:t xml:space="preserve"> performance. I have already worked with designing, monitoring and modelling the performance of riparian buffers as a part of PhD thesis at North Carolina State University, USA in collaboration with USDA-ARS, </w:t>
            </w:r>
            <w:proofErr w:type="spellStart"/>
            <w:r w:rsidR="005E6E85">
              <w:t>Tfiton</w:t>
            </w:r>
            <w:proofErr w:type="spellEnd"/>
            <w:r w:rsidR="005E6E85">
              <w:t xml:space="preserve">, GA, USA. </w:t>
            </w:r>
            <w:bookmarkStart w:id="0" w:name="_GoBack"/>
            <w:bookmarkEnd w:id="0"/>
          </w:p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</w:tc>
      </w:tr>
      <w:tr w:rsidR="009778E1" w:rsidTr="00054249">
        <w:tc>
          <w:tcPr>
            <w:tcW w:w="2376" w:type="dxa"/>
          </w:tcPr>
          <w:p w:rsidR="009778E1" w:rsidRDefault="009778E1">
            <w:r>
              <w:lastRenderedPageBreak/>
              <w:t>Other information</w:t>
            </w:r>
          </w:p>
        </w:tc>
        <w:tc>
          <w:tcPr>
            <w:tcW w:w="6866" w:type="dxa"/>
          </w:tcPr>
          <w:p w:rsidR="009778E1" w:rsidRDefault="009778E1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Previous Horizon 2020 projects</w:t>
            </w:r>
          </w:p>
        </w:tc>
        <w:tc>
          <w:tcPr>
            <w:tcW w:w="6866" w:type="dxa"/>
          </w:tcPr>
          <w:p w:rsidR="009778E1" w:rsidRDefault="009778E1"/>
          <w:p w:rsidR="00054249" w:rsidRDefault="00054249"/>
          <w:p w:rsidR="00054249" w:rsidRDefault="00054249"/>
          <w:p w:rsidR="00054249" w:rsidRDefault="00054249"/>
        </w:tc>
      </w:tr>
      <w:tr w:rsidR="009778E1" w:rsidTr="00054249">
        <w:tc>
          <w:tcPr>
            <w:tcW w:w="2376" w:type="dxa"/>
          </w:tcPr>
          <w:p w:rsidR="009778E1" w:rsidRDefault="009778E1" w:rsidP="009778E1">
            <w:r>
              <w:t xml:space="preserve">Contact Details, Name, </w:t>
            </w:r>
          </w:p>
          <w:p w:rsidR="009778E1" w:rsidRDefault="009778E1" w:rsidP="009778E1">
            <w:r>
              <w:t xml:space="preserve">Email &amp; </w:t>
            </w:r>
          </w:p>
          <w:p w:rsidR="009778E1" w:rsidRDefault="009778E1" w:rsidP="009778E1">
            <w:r>
              <w:t>phone number</w:t>
            </w:r>
          </w:p>
        </w:tc>
        <w:tc>
          <w:tcPr>
            <w:tcW w:w="6866" w:type="dxa"/>
          </w:tcPr>
          <w:p w:rsidR="009778E1" w:rsidRDefault="00F537D7">
            <w:proofErr w:type="spellStart"/>
            <w:r>
              <w:t>Dr.</w:t>
            </w:r>
            <w:proofErr w:type="spellEnd"/>
            <w:r>
              <w:t xml:space="preserve"> Amey S. Tilak, </w:t>
            </w:r>
            <w:hyperlink r:id="rId4" w:history="1">
              <w:r w:rsidRPr="00600917">
                <w:rPr>
                  <w:rStyle w:val="Hyperlink"/>
                </w:rPr>
                <w:t>amey.tilak@lit.ie</w:t>
              </w:r>
            </w:hyperlink>
            <w:r>
              <w:t>, 0833314091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 w:rsidP="009778E1">
            <w:r>
              <w:t>Irish NCP</w:t>
            </w:r>
          </w:p>
        </w:tc>
        <w:tc>
          <w:tcPr>
            <w:tcW w:w="6866" w:type="dxa"/>
          </w:tcPr>
          <w:p w:rsidR="009778E1" w:rsidRDefault="009778E1" w:rsidP="009778E1">
            <w:r>
              <w:t xml:space="preserve">Matthew Clarke  </w:t>
            </w:r>
            <w:hyperlink r:id="rId5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+353871026192</w:t>
            </w:r>
          </w:p>
        </w:tc>
      </w:tr>
    </w:tbl>
    <w:p w:rsidR="009778E1" w:rsidRDefault="009778E1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78E1"/>
    <w:rsid w:val="000020AD"/>
    <w:rsid w:val="000068AA"/>
    <w:rsid w:val="00054249"/>
    <w:rsid w:val="00067255"/>
    <w:rsid w:val="000704A3"/>
    <w:rsid w:val="000C4DCB"/>
    <w:rsid w:val="005B6429"/>
    <w:rsid w:val="005E6E85"/>
    <w:rsid w:val="005F3EA5"/>
    <w:rsid w:val="00646AFE"/>
    <w:rsid w:val="00706F90"/>
    <w:rsid w:val="009778E1"/>
    <w:rsid w:val="00A34294"/>
    <w:rsid w:val="00C10BCA"/>
    <w:rsid w:val="00C37C5F"/>
    <w:rsid w:val="00F537D7"/>
    <w:rsid w:val="00F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4A5D"/>
  <w15:docId w15:val="{6F42CF09-6399-425F-9F5A-991873FD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hew.Clarke@agriculture.gov.ie" TargetMode="External"/><Relationship Id="rId4" Type="http://schemas.openxmlformats.org/officeDocument/2006/relationships/hyperlink" Target="mailto:amey.tilak@li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Amey.Tilak</cp:lastModifiedBy>
  <cp:revision>11</cp:revision>
  <dcterms:created xsi:type="dcterms:W3CDTF">2020-09-14T08:22:00Z</dcterms:created>
  <dcterms:modified xsi:type="dcterms:W3CDTF">2020-09-16T09:15:00Z</dcterms:modified>
</cp:coreProperties>
</file>